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93A2C" w14:textId="77777777" w:rsidR="009D6636" w:rsidRPr="00766B09" w:rsidRDefault="009D6636" w:rsidP="009D6636">
      <w:pPr>
        <w:jc w:val="center"/>
        <w:rPr>
          <w:rFonts w:ascii="Times New Roman" w:eastAsia="Times New Roman" w:hAnsi="Times New Roman" w:cs="Times New Roman"/>
          <w:sz w:val="24"/>
          <w:szCs w:val="24"/>
          <w:lang w:eastAsia="ru-RU"/>
        </w:rPr>
      </w:pPr>
      <w:bookmarkStart w:id="0" w:name="_Hlk148062099"/>
      <w:r>
        <w:rPr>
          <w:noProof/>
        </w:rPr>
        <w:drawing>
          <wp:inline distT="0" distB="0" distL="0" distR="0" wp14:anchorId="7956B193" wp14:editId="0DE75F19">
            <wp:extent cx="6041660" cy="3243353"/>
            <wp:effectExtent l="0" t="0" r="0" b="0"/>
            <wp:docPr id="185300844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3008449" name=""/>
                    <pic:cNvPicPr/>
                  </pic:nvPicPr>
                  <pic:blipFill>
                    <a:blip r:embed="rId5"/>
                    <a:stretch>
                      <a:fillRect/>
                    </a:stretch>
                  </pic:blipFill>
                  <pic:spPr>
                    <a:xfrm>
                      <a:off x="0" y="0"/>
                      <a:ext cx="6041660" cy="3243353"/>
                    </a:xfrm>
                    <a:prstGeom prst="rect">
                      <a:avLst/>
                    </a:prstGeom>
                  </pic:spPr>
                </pic:pic>
              </a:graphicData>
            </a:graphic>
          </wp:inline>
        </w:drawing>
      </w:r>
    </w:p>
    <w:tbl>
      <w:tblPr>
        <w:tblStyle w:val="1"/>
        <w:tblpPr w:leftFromText="180" w:rightFromText="180" w:vertAnchor="text" w:horzAnchor="margin"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17"/>
      </w:tblGrid>
      <w:tr w:rsidR="009D6636" w:rsidRPr="00766B09" w14:paraId="71431C2B" w14:textId="77777777" w:rsidTr="00907477">
        <w:tc>
          <w:tcPr>
            <w:tcW w:w="9345" w:type="dxa"/>
            <w:gridSpan w:val="2"/>
          </w:tcPr>
          <w:p w14:paraId="37C9998E" w14:textId="77777777" w:rsidR="009D6636" w:rsidRDefault="009D6636" w:rsidP="00907477">
            <w:pPr>
              <w:tabs>
                <w:tab w:val="left" w:pos="142"/>
              </w:tabs>
              <w:jc w:val="center"/>
              <w:rPr>
                <w:rFonts w:ascii="Times New Roman" w:hAnsi="Times New Roman" w:cs="Times New Roman"/>
                <w:b/>
                <w:sz w:val="28"/>
                <w:szCs w:val="24"/>
              </w:rPr>
            </w:pPr>
            <w:r w:rsidRPr="00766B09">
              <w:rPr>
                <w:rFonts w:ascii="Times New Roman" w:hAnsi="Times New Roman" w:cs="Times New Roman"/>
                <w:b/>
                <w:sz w:val="28"/>
                <w:szCs w:val="24"/>
              </w:rPr>
              <w:fldChar w:fldCharType="begin"/>
            </w:r>
            <w:r w:rsidRPr="00766B09">
              <w:rPr>
                <w:rFonts w:ascii="Times New Roman" w:hAnsi="Times New Roman" w:cs="Times New Roman"/>
                <w:b/>
                <w:sz w:val="28"/>
                <w:szCs w:val="24"/>
              </w:rPr>
              <w:instrText xml:space="preserve"> MERGEFIELD Название </w:instrText>
            </w:r>
            <w:r w:rsidRPr="00766B09">
              <w:rPr>
                <w:rFonts w:ascii="Times New Roman" w:hAnsi="Times New Roman" w:cs="Times New Roman"/>
                <w:b/>
                <w:sz w:val="28"/>
                <w:szCs w:val="24"/>
              </w:rPr>
              <w:fldChar w:fldCharType="separate"/>
            </w:r>
            <w:r w:rsidRPr="00766B09">
              <w:rPr>
                <w:rFonts w:ascii="Times New Roman" w:hAnsi="Times New Roman" w:cs="Times New Roman"/>
                <w:b/>
                <w:noProof/>
                <w:sz w:val="28"/>
                <w:szCs w:val="24"/>
              </w:rPr>
              <w:t>РАБОЧАЯ ПРОГРАММА</w:t>
            </w:r>
            <w:r w:rsidRPr="00766B09">
              <w:rPr>
                <w:rFonts w:ascii="Times New Roman" w:hAnsi="Times New Roman" w:cs="Times New Roman"/>
                <w:b/>
                <w:sz w:val="28"/>
                <w:szCs w:val="24"/>
              </w:rPr>
              <w:fldChar w:fldCharType="end"/>
            </w:r>
          </w:p>
          <w:p w14:paraId="4C14A1E5" w14:textId="77777777" w:rsidR="009D6636" w:rsidRPr="00766B09" w:rsidRDefault="009D6636" w:rsidP="00907477">
            <w:pPr>
              <w:tabs>
                <w:tab w:val="left" w:pos="142"/>
              </w:tabs>
              <w:ind w:firstLine="179"/>
              <w:jc w:val="center"/>
              <w:rPr>
                <w:rFonts w:ascii="Times New Roman" w:hAnsi="Times New Roman" w:cs="Times New Roman"/>
                <w:b/>
                <w:sz w:val="28"/>
                <w:szCs w:val="24"/>
              </w:rPr>
            </w:pPr>
            <w:r>
              <w:rPr>
                <w:rFonts w:ascii="Times New Roman" w:hAnsi="Times New Roman" w:cs="Times New Roman"/>
                <w:b/>
                <w:sz w:val="28"/>
                <w:szCs w:val="24"/>
              </w:rPr>
              <w:t>курса внеурочной деятельности</w:t>
            </w:r>
          </w:p>
          <w:p w14:paraId="4E93A8B4" w14:textId="77777777" w:rsidR="009D6636" w:rsidRPr="00766B09" w:rsidRDefault="009D6636" w:rsidP="00907477">
            <w:pPr>
              <w:tabs>
                <w:tab w:val="left" w:pos="142"/>
              </w:tabs>
              <w:jc w:val="center"/>
              <w:rPr>
                <w:rFonts w:ascii="Times New Roman" w:hAnsi="Times New Roman" w:cs="Times New Roman"/>
                <w:b/>
                <w:sz w:val="28"/>
                <w:szCs w:val="24"/>
              </w:rPr>
            </w:pPr>
            <w:r w:rsidRPr="005809C6">
              <w:rPr>
                <w:rFonts w:ascii="Times New Roman" w:hAnsi="Times New Roman" w:cs="Times New Roman"/>
                <w:b/>
                <w:sz w:val="28"/>
                <w:szCs w:val="24"/>
              </w:rPr>
              <w:t>(дополнение к основной общеобразовательной программе)</w:t>
            </w:r>
          </w:p>
          <w:p w14:paraId="11BBEB6B" w14:textId="77777777" w:rsidR="009D6636" w:rsidRPr="00766B09" w:rsidRDefault="009D6636" w:rsidP="00907477">
            <w:pPr>
              <w:tabs>
                <w:tab w:val="left" w:pos="142"/>
              </w:tabs>
              <w:jc w:val="center"/>
              <w:rPr>
                <w:rFonts w:ascii="Times New Roman" w:hAnsi="Times New Roman" w:cs="Times New Roman"/>
                <w:b/>
                <w:sz w:val="28"/>
                <w:szCs w:val="24"/>
              </w:rPr>
            </w:pPr>
          </w:p>
        </w:tc>
      </w:tr>
      <w:tr w:rsidR="009D6636" w:rsidRPr="00766B09" w14:paraId="547F9E70" w14:textId="77777777" w:rsidTr="00907477">
        <w:tc>
          <w:tcPr>
            <w:tcW w:w="3828" w:type="dxa"/>
            <w:hideMark/>
          </w:tcPr>
          <w:p w14:paraId="369C9595" w14:textId="77777777" w:rsidR="009D6636" w:rsidRPr="00766B09" w:rsidRDefault="009D6636" w:rsidP="00907477">
            <w:pPr>
              <w:tabs>
                <w:tab w:val="left" w:pos="142"/>
              </w:tabs>
              <w:rPr>
                <w:rFonts w:ascii="Times New Roman" w:hAnsi="Times New Roman" w:cs="Times New Roman"/>
                <w:sz w:val="24"/>
                <w:szCs w:val="24"/>
              </w:rPr>
            </w:pPr>
            <w:r w:rsidRPr="00766B09">
              <w:rPr>
                <w:rFonts w:ascii="Times New Roman" w:hAnsi="Times New Roman" w:cs="Times New Roman"/>
                <w:sz w:val="24"/>
                <w:szCs w:val="24"/>
              </w:rPr>
              <w:t>Уровень</w:t>
            </w:r>
          </w:p>
        </w:tc>
        <w:tc>
          <w:tcPr>
            <w:tcW w:w="5517" w:type="dxa"/>
            <w:tcBorders>
              <w:top w:val="nil"/>
              <w:left w:val="nil"/>
              <w:bottom w:val="single" w:sz="4" w:space="0" w:color="auto"/>
              <w:right w:val="nil"/>
            </w:tcBorders>
            <w:hideMark/>
          </w:tcPr>
          <w:p w14:paraId="302347A0" w14:textId="77777777" w:rsidR="009D6636" w:rsidRPr="00766B09" w:rsidRDefault="009D6636" w:rsidP="00907477">
            <w:pPr>
              <w:tabs>
                <w:tab w:val="left" w:pos="142"/>
              </w:tabs>
              <w:jc w:val="center"/>
              <w:rPr>
                <w:rFonts w:ascii="Times New Roman" w:hAnsi="Times New Roman" w:cs="Times New Roman"/>
                <w:sz w:val="24"/>
                <w:szCs w:val="24"/>
              </w:rPr>
            </w:pPr>
            <w:r w:rsidRPr="00766B09">
              <w:rPr>
                <w:rFonts w:ascii="Times New Roman" w:hAnsi="Times New Roman" w:cs="Times New Roman"/>
                <w:sz w:val="24"/>
                <w:szCs w:val="24"/>
              </w:rPr>
              <w:fldChar w:fldCharType="begin"/>
            </w:r>
            <w:r w:rsidRPr="00766B09">
              <w:rPr>
                <w:rFonts w:ascii="Times New Roman" w:hAnsi="Times New Roman" w:cs="Times New Roman"/>
                <w:sz w:val="24"/>
                <w:szCs w:val="24"/>
              </w:rPr>
              <w:instrText xml:space="preserve"> MERGEFIELD Уровень_ОП </w:instrText>
            </w:r>
            <w:r w:rsidRPr="00766B09">
              <w:rPr>
                <w:rFonts w:ascii="Times New Roman" w:hAnsi="Times New Roman" w:cs="Times New Roman"/>
                <w:sz w:val="24"/>
                <w:szCs w:val="24"/>
              </w:rPr>
              <w:fldChar w:fldCharType="separate"/>
            </w:r>
            <w:r w:rsidRPr="00766B09">
              <w:rPr>
                <w:rFonts w:ascii="Times New Roman" w:hAnsi="Times New Roman" w:cs="Times New Roman"/>
                <w:noProof/>
                <w:sz w:val="24"/>
                <w:szCs w:val="24"/>
              </w:rPr>
              <w:t>Основное общее образование</w:t>
            </w:r>
            <w:r w:rsidRPr="00766B09">
              <w:rPr>
                <w:rFonts w:ascii="Times New Roman" w:hAnsi="Times New Roman" w:cs="Times New Roman"/>
                <w:sz w:val="24"/>
                <w:szCs w:val="24"/>
              </w:rPr>
              <w:fldChar w:fldCharType="end"/>
            </w:r>
          </w:p>
        </w:tc>
      </w:tr>
      <w:tr w:rsidR="009D6636" w:rsidRPr="00766B09" w14:paraId="497493C4" w14:textId="77777777" w:rsidTr="00907477">
        <w:tc>
          <w:tcPr>
            <w:tcW w:w="3828" w:type="dxa"/>
            <w:hideMark/>
          </w:tcPr>
          <w:p w14:paraId="3EEE1C4F" w14:textId="77777777" w:rsidR="009D6636" w:rsidRPr="00766B09" w:rsidRDefault="009D6636" w:rsidP="00907477">
            <w:pPr>
              <w:tabs>
                <w:tab w:val="left" w:pos="142"/>
              </w:tabs>
              <w:rPr>
                <w:rFonts w:ascii="Times New Roman" w:hAnsi="Times New Roman" w:cs="Times New Roman"/>
                <w:sz w:val="24"/>
                <w:szCs w:val="24"/>
              </w:rPr>
            </w:pPr>
            <w:r w:rsidRPr="00766B09">
              <w:rPr>
                <w:rFonts w:ascii="Times New Roman" w:hAnsi="Times New Roman" w:cs="Times New Roman"/>
                <w:sz w:val="24"/>
                <w:szCs w:val="24"/>
              </w:rPr>
              <w:t>Наименование</w:t>
            </w:r>
          </w:p>
          <w:p w14:paraId="4FC0D292" w14:textId="77777777" w:rsidR="009D6636" w:rsidRPr="00766B09" w:rsidRDefault="009D6636" w:rsidP="00907477">
            <w:pPr>
              <w:tabs>
                <w:tab w:val="left" w:pos="142"/>
              </w:tabs>
              <w:rPr>
                <w:rFonts w:ascii="Times New Roman" w:hAnsi="Times New Roman" w:cs="Times New Roman"/>
                <w:sz w:val="24"/>
                <w:szCs w:val="24"/>
              </w:rPr>
            </w:pPr>
            <w:r w:rsidRPr="00766B09">
              <w:rPr>
                <w:rFonts w:ascii="Times New Roman" w:hAnsi="Times New Roman" w:cs="Times New Roman"/>
                <w:sz w:val="24"/>
                <w:szCs w:val="24"/>
              </w:rPr>
              <w:t>учебного предмета, учебного курса (в том числе внеурочной деятельности), учебного модуля</w:t>
            </w:r>
          </w:p>
        </w:tc>
        <w:tc>
          <w:tcPr>
            <w:tcW w:w="5517" w:type="dxa"/>
            <w:tcBorders>
              <w:top w:val="single" w:sz="4" w:space="0" w:color="auto"/>
              <w:left w:val="nil"/>
              <w:bottom w:val="nil"/>
              <w:right w:val="nil"/>
            </w:tcBorders>
            <w:vAlign w:val="bottom"/>
            <w:hideMark/>
          </w:tcPr>
          <w:p w14:paraId="335B1D02" w14:textId="3A981BCD" w:rsidR="009D6636" w:rsidRPr="00766B09" w:rsidRDefault="009D6636" w:rsidP="00907477">
            <w:pPr>
              <w:tabs>
                <w:tab w:val="left" w:pos="142"/>
              </w:tabs>
              <w:jc w:val="center"/>
              <w:rPr>
                <w:rFonts w:ascii="Times New Roman" w:hAnsi="Times New Roman" w:cs="Times New Roman"/>
                <w:sz w:val="24"/>
                <w:szCs w:val="24"/>
              </w:rPr>
            </w:pPr>
            <w:r>
              <w:rPr>
                <w:rFonts w:ascii="Times New Roman" w:hAnsi="Times New Roman" w:cs="Times New Roman"/>
                <w:sz w:val="24"/>
                <w:szCs w:val="24"/>
              </w:rPr>
              <w:t>Ритмика</w:t>
            </w:r>
          </w:p>
        </w:tc>
      </w:tr>
      <w:tr w:rsidR="009D6636" w:rsidRPr="00766B09" w14:paraId="2788B635" w14:textId="77777777" w:rsidTr="00907477">
        <w:tc>
          <w:tcPr>
            <w:tcW w:w="3828" w:type="dxa"/>
          </w:tcPr>
          <w:p w14:paraId="1855AF55" w14:textId="77777777" w:rsidR="009D6636" w:rsidRPr="00766B09" w:rsidRDefault="009D6636" w:rsidP="00907477">
            <w:pPr>
              <w:tabs>
                <w:tab w:val="left" w:pos="142"/>
              </w:tabs>
              <w:rPr>
                <w:rFonts w:ascii="Times New Roman" w:hAnsi="Times New Roman" w:cs="Times New Roman"/>
                <w:sz w:val="24"/>
                <w:szCs w:val="24"/>
              </w:rPr>
            </w:pPr>
          </w:p>
        </w:tc>
        <w:tc>
          <w:tcPr>
            <w:tcW w:w="5517" w:type="dxa"/>
            <w:tcBorders>
              <w:top w:val="nil"/>
              <w:left w:val="nil"/>
              <w:bottom w:val="single" w:sz="4" w:space="0" w:color="auto"/>
              <w:right w:val="nil"/>
            </w:tcBorders>
            <w:hideMark/>
          </w:tcPr>
          <w:p w14:paraId="2A33FD4A" w14:textId="77777777" w:rsidR="009D6636" w:rsidRPr="00766B09" w:rsidRDefault="009D6636" w:rsidP="00907477">
            <w:pPr>
              <w:tabs>
                <w:tab w:val="left" w:pos="142"/>
              </w:tabs>
              <w:rPr>
                <w:rFonts w:ascii="Calibri" w:hAnsi="Calibri" w:cs="Times New Roman"/>
              </w:rPr>
            </w:pPr>
          </w:p>
        </w:tc>
      </w:tr>
      <w:tr w:rsidR="009D6636" w:rsidRPr="00766B09" w14:paraId="0A20841B" w14:textId="77777777" w:rsidTr="00907477">
        <w:tc>
          <w:tcPr>
            <w:tcW w:w="3828" w:type="dxa"/>
            <w:hideMark/>
          </w:tcPr>
          <w:p w14:paraId="42C2DD2E" w14:textId="77777777" w:rsidR="009D6636" w:rsidRPr="00766B09" w:rsidRDefault="009D6636" w:rsidP="00907477">
            <w:pPr>
              <w:tabs>
                <w:tab w:val="left" w:pos="142"/>
              </w:tabs>
              <w:rPr>
                <w:rFonts w:ascii="Times New Roman" w:hAnsi="Times New Roman" w:cs="Times New Roman"/>
                <w:sz w:val="24"/>
                <w:szCs w:val="24"/>
              </w:rPr>
            </w:pPr>
            <w:r w:rsidRPr="00766B09">
              <w:rPr>
                <w:rFonts w:ascii="Times New Roman" w:hAnsi="Times New Roman" w:cs="Times New Roman"/>
                <w:sz w:val="24"/>
                <w:szCs w:val="24"/>
              </w:rPr>
              <w:t>Класс</w:t>
            </w:r>
          </w:p>
        </w:tc>
        <w:tc>
          <w:tcPr>
            <w:tcW w:w="5517" w:type="dxa"/>
            <w:tcBorders>
              <w:top w:val="single" w:sz="4" w:space="0" w:color="auto"/>
              <w:left w:val="nil"/>
              <w:bottom w:val="single" w:sz="4" w:space="0" w:color="auto"/>
              <w:right w:val="nil"/>
            </w:tcBorders>
            <w:hideMark/>
          </w:tcPr>
          <w:p w14:paraId="48AC03F4" w14:textId="7F1587F1" w:rsidR="009D6636" w:rsidRPr="00766B09" w:rsidRDefault="009D6636" w:rsidP="00907477">
            <w:pPr>
              <w:tabs>
                <w:tab w:val="left" w:pos="142"/>
              </w:tabs>
              <w:jc w:val="center"/>
              <w:rPr>
                <w:rFonts w:ascii="Times New Roman" w:hAnsi="Times New Roman" w:cs="Times New Roman"/>
                <w:sz w:val="24"/>
                <w:szCs w:val="24"/>
              </w:rPr>
            </w:pPr>
            <w:r w:rsidRPr="00766B09">
              <w:rPr>
                <w:rFonts w:ascii="Times New Roman" w:hAnsi="Times New Roman" w:cs="Times New Roman"/>
                <w:sz w:val="24"/>
                <w:szCs w:val="24"/>
              </w:rPr>
              <w:fldChar w:fldCharType="begin"/>
            </w:r>
            <w:r w:rsidRPr="00766B09">
              <w:rPr>
                <w:rFonts w:ascii="Times New Roman" w:hAnsi="Times New Roman" w:cs="Times New Roman"/>
                <w:sz w:val="24"/>
                <w:szCs w:val="24"/>
              </w:rPr>
              <w:instrText xml:space="preserve"> MERGEFIELD Класс </w:instrText>
            </w:r>
            <w:r w:rsidRPr="00766B09">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noProof/>
                <w:sz w:val="24"/>
                <w:szCs w:val="24"/>
              </w:rPr>
              <w:t xml:space="preserve"> класс</w:t>
            </w:r>
            <w:r w:rsidRPr="00766B09">
              <w:rPr>
                <w:rFonts w:ascii="Times New Roman" w:hAnsi="Times New Roman" w:cs="Times New Roman"/>
                <w:sz w:val="24"/>
                <w:szCs w:val="24"/>
              </w:rPr>
              <w:fldChar w:fldCharType="end"/>
            </w:r>
          </w:p>
        </w:tc>
      </w:tr>
      <w:tr w:rsidR="009D6636" w:rsidRPr="00766B09" w14:paraId="5DC7D219" w14:textId="77777777" w:rsidTr="00907477">
        <w:tc>
          <w:tcPr>
            <w:tcW w:w="3828" w:type="dxa"/>
          </w:tcPr>
          <w:p w14:paraId="1C78B8D5" w14:textId="77777777" w:rsidR="009D6636" w:rsidRPr="00766B09" w:rsidRDefault="009D6636" w:rsidP="00907477">
            <w:pPr>
              <w:tabs>
                <w:tab w:val="left" w:pos="142"/>
              </w:tabs>
              <w:rPr>
                <w:rFonts w:ascii="Times New Roman" w:hAnsi="Times New Roman" w:cs="Times New Roman"/>
                <w:sz w:val="24"/>
                <w:szCs w:val="24"/>
              </w:rPr>
            </w:pPr>
          </w:p>
        </w:tc>
        <w:tc>
          <w:tcPr>
            <w:tcW w:w="5517" w:type="dxa"/>
            <w:tcBorders>
              <w:top w:val="single" w:sz="4" w:space="0" w:color="auto"/>
              <w:left w:val="nil"/>
              <w:bottom w:val="nil"/>
              <w:right w:val="nil"/>
            </w:tcBorders>
          </w:tcPr>
          <w:p w14:paraId="5E577F9F" w14:textId="77777777" w:rsidR="009D6636" w:rsidRPr="00766B09" w:rsidRDefault="009D6636" w:rsidP="00907477">
            <w:pPr>
              <w:tabs>
                <w:tab w:val="left" w:pos="142"/>
              </w:tabs>
              <w:jc w:val="center"/>
              <w:rPr>
                <w:rFonts w:ascii="Times New Roman" w:hAnsi="Times New Roman" w:cs="Times New Roman"/>
                <w:sz w:val="24"/>
                <w:szCs w:val="24"/>
              </w:rPr>
            </w:pPr>
          </w:p>
        </w:tc>
      </w:tr>
      <w:tr w:rsidR="009D6636" w:rsidRPr="00766B09" w14:paraId="2EF0E2AA" w14:textId="77777777" w:rsidTr="00907477">
        <w:tc>
          <w:tcPr>
            <w:tcW w:w="3828" w:type="dxa"/>
          </w:tcPr>
          <w:p w14:paraId="55D3F308" w14:textId="77777777" w:rsidR="009D6636" w:rsidRPr="00766B09" w:rsidRDefault="009D6636" w:rsidP="00907477">
            <w:pPr>
              <w:tabs>
                <w:tab w:val="left" w:pos="142"/>
              </w:tabs>
              <w:rPr>
                <w:rFonts w:ascii="Times New Roman" w:hAnsi="Times New Roman" w:cs="Times New Roman"/>
                <w:sz w:val="24"/>
                <w:szCs w:val="24"/>
              </w:rPr>
            </w:pPr>
          </w:p>
        </w:tc>
        <w:tc>
          <w:tcPr>
            <w:tcW w:w="5517" w:type="dxa"/>
          </w:tcPr>
          <w:p w14:paraId="3F1F4D9A" w14:textId="77777777" w:rsidR="009D6636" w:rsidRPr="00766B09" w:rsidRDefault="009D6636" w:rsidP="00907477">
            <w:pPr>
              <w:tabs>
                <w:tab w:val="left" w:pos="142"/>
              </w:tabs>
              <w:jc w:val="center"/>
              <w:rPr>
                <w:rFonts w:ascii="Times New Roman" w:hAnsi="Times New Roman" w:cs="Times New Roman"/>
                <w:sz w:val="24"/>
                <w:szCs w:val="24"/>
              </w:rPr>
            </w:pPr>
          </w:p>
        </w:tc>
      </w:tr>
    </w:tbl>
    <w:p w14:paraId="6A3465CD" w14:textId="77777777" w:rsidR="009D6636" w:rsidRPr="00766B09" w:rsidRDefault="009D6636" w:rsidP="009D6636">
      <w:pPr>
        <w:tabs>
          <w:tab w:val="left" w:pos="142"/>
        </w:tabs>
        <w:rPr>
          <w:rFonts w:ascii="Times New Roman" w:eastAsia="Times New Roman" w:hAnsi="Times New Roman" w:cs="Times New Roman"/>
          <w:sz w:val="24"/>
          <w:szCs w:val="24"/>
          <w:lang w:eastAsia="ru-RU"/>
        </w:rPr>
      </w:pPr>
    </w:p>
    <w:bookmarkEnd w:id="0"/>
    <w:p w14:paraId="773265B3" w14:textId="77777777" w:rsidR="009D6636" w:rsidRPr="00766B09" w:rsidRDefault="009D6636" w:rsidP="009D6636">
      <w:pPr>
        <w:tabs>
          <w:tab w:val="left" w:pos="142"/>
        </w:tabs>
        <w:rPr>
          <w:rFonts w:ascii="Times New Roman" w:eastAsia="Times New Roman" w:hAnsi="Times New Roman" w:cs="Times New Roman"/>
          <w:sz w:val="24"/>
          <w:szCs w:val="24"/>
          <w:lang w:eastAsia="ru-RU"/>
        </w:rPr>
      </w:pPr>
    </w:p>
    <w:tbl>
      <w:tblPr>
        <w:tblStyle w:val="1"/>
        <w:tblpPr w:leftFromText="180" w:rightFromText="180" w:vertAnchor="text" w:horzAnchor="margin" w:tblpXSpec="right" w:tblpY="12"/>
        <w:tblW w:w="14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gridCol w:w="3115"/>
      </w:tblGrid>
      <w:tr w:rsidR="009D6636" w:rsidRPr="00766B09" w14:paraId="1385B91B" w14:textId="77777777" w:rsidTr="00907477">
        <w:tc>
          <w:tcPr>
            <w:tcW w:w="11307" w:type="dxa"/>
          </w:tcPr>
          <w:p w14:paraId="63748A5F" w14:textId="77777777" w:rsidR="009D6636" w:rsidRPr="00766B09" w:rsidRDefault="009D6636" w:rsidP="00907477">
            <w:pPr>
              <w:tabs>
                <w:tab w:val="left" w:pos="142"/>
              </w:tabs>
              <w:ind w:right="-1070"/>
              <w:rPr>
                <w:rFonts w:ascii="Times New Roman" w:hAnsi="Times New Roman" w:cs="Times New Roman"/>
                <w:sz w:val="24"/>
                <w:szCs w:val="24"/>
              </w:rPr>
            </w:pPr>
          </w:p>
        </w:tc>
        <w:tc>
          <w:tcPr>
            <w:tcW w:w="3115" w:type="dxa"/>
          </w:tcPr>
          <w:p w14:paraId="08ED5294" w14:textId="77777777" w:rsidR="009D6636" w:rsidRPr="00766B09" w:rsidRDefault="009D6636" w:rsidP="00907477">
            <w:pPr>
              <w:tabs>
                <w:tab w:val="left" w:pos="142"/>
              </w:tabs>
              <w:jc w:val="center"/>
              <w:rPr>
                <w:rFonts w:ascii="Times New Roman" w:hAnsi="Times New Roman" w:cs="Times New Roman"/>
                <w:sz w:val="24"/>
                <w:szCs w:val="24"/>
              </w:rPr>
            </w:pPr>
          </w:p>
        </w:tc>
      </w:tr>
      <w:tr w:rsidR="009D6636" w:rsidRPr="00766B09" w14:paraId="13D1F953" w14:textId="77777777" w:rsidTr="00907477">
        <w:tc>
          <w:tcPr>
            <w:tcW w:w="11307" w:type="dxa"/>
          </w:tcPr>
          <w:p w14:paraId="0C1B0346" w14:textId="77777777" w:rsidR="009D6636" w:rsidRPr="00766B09" w:rsidRDefault="009D6636" w:rsidP="00907477">
            <w:pPr>
              <w:tabs>
                <w:tab w:val="left" w:pos="142"/>
              </w:tabs>
              <w:jc w:val="center"/>
              <w:rPr>
                <w:rFonts w:ascii="Times New Roman" w:hAnsi="Times New Roman" w:cs="Times New Roman"/>
                <w:sz w:val="24"/>
                <w:szCs w:val="24"/>
              </w:rPr>
            </w:pPr>
          </w:p>
        </w:tc>
        <w:tc>
          <w:tcPr>
            <w:tcW w:w="3115" w:type="dxa"/>
          </w:tcPr>
          <w:p w14:paraId="03594C55" w14:textId="77777777" w:rsidR="009D6636" w:rsidRPr="00766B09" w:rsidRDefault="009D6636" w:rsidP="00907477">
            <w:pPr>
              <w:tabs>
                <w:tab w:val="left" w:pos="142"/>
              </w:tabs>
              <w:jc w:val="center"/>
              <w:rPr>
                <w:rFonts w:ascii="Times New Roman" w:hAnsi="Times New Roman" w:cs="Times New Roman"/>
                <w:sz w:val="24"/>
                <w:szCs w:val="24"/>
              </w:rPr>
            </w:pPr>
          </w:p>
        </w:tc>
      </w:tr>
    </w:tbl>
    <w:p w14:paraId="2D43EBBA" w14:textId="77777777" w:rsidR="005D711C" w:rsidRDefault="005D711C"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4CB7574B" w14:textId="77777777" w:rsidR="009D6636"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07E43699" w14:textId="77777777" w:rsidR="009D6636"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37D940CC" w14:textId="77777777" w:rsidR="009D6636"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66E37B05" w14:textId="77777777" w:rsidR="009D6636"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76D4BD0F" w14:textId="77777777" w:rsidR="009D6636"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0F25C840" w14:textId="77777777" w:rsidR="009D6636"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44082A4D" w14:textId="77777777" w:rsidR="009D6636"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58A953CB" w14:textId="77777777" w:rsidR="009D6636"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75D07FF1" w14:textId="77777777" w:rsidR="009D6636"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21B7083A" w14:textId="77E20B3A" w:rsidR="005D711C"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r>
        <w:rPr>
          <w:rFonts w:ascii="Times New Roman" w:eastAsia="Times New Roman" w:hAnsi="Times New Roman" w:cs="Times New Roman"/>
          <w:b/>
          <w:kern w:val="0"/>
          <w:sz w:val="28"/>
          <w:szCs w:val="28"/>
          <w:lang w:eastAsia="ru-RU"/>
          <w14:ligatures w14:val="none"/>
        </w:rPr>
        <w:t>с. Калинино 2023</w:t>
      </w:r>
    </w:p>
    <w:p w14:paraId="4E0D1459" w14:textId="77777777" w:rsidR="009D6636" w:rsidRPr="00D61995" w:rsidRDefault="009D6636" w:rsidP="005D711C">
      <w:pPr>
        <w:spacing w:after="0" w:line="240" w:lineRule="auto"/>
        <w:jc w:val="center"/>
        <w:rPr>
          <w:rFonts w:ascii="Times New Roman" w:eastAsia="Times New Roman" w:hAnsi="Times New Roman" w:cs="Times New Roman"/>
          <w:b/>
          <w:kern w:val="0"/>
          <w:sz w:val="28"/>
          <w:szCs w:val="28"/>
          <w:lang w:eastAsia="ru-RU"/>
          <w14:ligatures w14:val="none"/>
        </w:rPr>
      </w:pPr>
    </w:p>
    <w:p w14:paraId="36A0DC48"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lastRenderedPageBreak/>
        <w:t>Пояснительная записка.</w:t>
      </w:r>
    </w:p>
    <w:p w14:paraId="542F7851"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Программа внеурочной деятельности «Ритмика» разработана на основе Федерального государ</w:t>
      </w:r>
      <w:r w:rsidRPr="00BB5ED3">
        <w:rPr>
          <w:rFonts w:ascii="Helvetica" w:eastAsia="Times New Roman" w:hAnsi="Helvetica" w:cs="Helvetica"/>
          <w:color w:val="333333"/>
          <w:kern w:val="0"/>
          <w:sz w:val="21"/>
          <w:szCs w:val="21"/>
          <w:lang w:eastAsia="ru-RU"/>
          <w14:ligatures w14:val="none"/>
        </w:rPr>
        <w:softHyphen/>
        <w:t>ственного образовательного стандарта начального общего обра</w:t>
      </w:r>
      <w:r w:rsidRPr="00BB5ED3">
        <w:rPr>
          <w:rFonts w:ascii="Helvetica" w:eastAsia="Times New Roman" w:hAnsi="Helvetica" w:cs="Helvetica"/>
          <w:color w:val="333333"/>
          <w:kern w:val="0"/>
          <w:sz w:val="21"/>
          <w:szCs w:val="21"/>
          <w:lang w:eastAsia="ru-RU"/>
          <w14:ligatures w14:val="none"/>
        </w:rPr>
        <w:softHyphen/>
        <w:t>зования, Концепции духовно-нравственного развития и воспитания личности гражданина России, планируемых результатов начального общего образования, на основе про</w:t>
      </w:r>
      <w:r w:rsidRPr="00BB5ED3">
        <w:rPr>
          <w:rFonts w:ascii="Helvetica" w:eastAsia="Times New Roman" w:hAnsi="Helvetica" w:cs="Helvetica"/>
          <w:color w:val="333333"/>
          <w:kern w:val="0"/>
          <w:sz w:val="21"/>
          <w:szCs w:val="21"/>
          <w:lang w:eastAsia="ru-RU"/>
          <w14:ligatures w14:val="none"/>
        </w:rPr>
        <w:softHyphen/>
        <w:t xml:space="preserve">граммы, под редакцией В.Н. </w:t>
      </w:r>
      <w:proofErr w:type="spellStart"/>
      <w:r w:rsidRPr="00BB5ED3">
        <w:rPr>
          <w:rFonts w:ascii="Helvetica" w:eastAsia="Times New Roman" w:hAnsi="Helvetica" w:cs="Helvetica"/>
          <w:color w:val="333333"/>
          <w:kern w:val="0"/>
          <w:sz w:val="21"/>
          <w:szCs w:val="21"/>
          <w:lang w:eastAsia="ru-RU"/>
          <w14:ligatures w14:val="none"/>
        </w:rPr>
        <w:t>Шаулина</w:t>
      </w:r>
      <w:proofErr w:type="spellEnd"/>
      <w:r w:rsidRPr="00BB5ED3">
        <w:rPr>
          <w:rFonts w:ascii="Helvetica" w:eastAsia="Times New Roman" w:hAnsi="Helvetica" w:cs="Helvetica"/>
          <w:color w:val="333333"/>
          <w:kern w:val="0"/>
          <w:sz w:val="21"/>
          <w:szCs w:val="21"/>
          <w:lang w:eastAsia="ru-RU"/>
          <w14:ligatures w14:val="none"/>
        </w:rPr>
        <w:t xml:space="preserve"> «Физическая культура» (1-4 класс), и реализует спортивно-оздоровительное направление во внеурочной деятельности во 2классе.</w:t>
      </w:r>
    </w:p>
    <w:p w14:paraId="3C27A42D"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57D229A3"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Цель</w:t>
      </w:r>
      <w:r w:rsidRPr="00BB5ED3">
        <w:rPr>
          <w:rFonts w:ascii="Helvetica" w:eastAsia="Times New Roman" w:hAnsi="Helvetica" w:cs="Helvetica"/>
          <w:color w:val="333333"/>
          <w:kern w:val="0"/>
          <w:sz w:val="21"/>
          <w:szCs w:val="21"/>
          <w:lang w:eastAsia="ru-RU"/>
          <w14:ligatures w14:val="none"/>
        </w:rPr>
        <w:t> программы — развитие ребенка, формирование средствами музыки и ритмических движений, разнообразных умений, способностей, качеств личности.</w:t>
      </w:r>
    </w:p>
    <w:p w14:paraId="34944382"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36EE9E48"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Задачи:</w:t>
      </w:r>
    </w:p>
    <w:p w14:paraId="7B3AF1A4"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дать детям первоначальную хореографическую подготовку, выявить их склонности и способности;</w:t>
      </w:r>
    </w:p>
    <w:p w14:paraId="1F551757"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способствовать эстетическому развитию и самоопределению ребёнка;</w:t>
      </w:r>
    </w:p>
    <w:p w14:paraId="1E6D3AB3"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прививать интерес к занятиям, любовь к танцам;</w:t>
      </w:r>
    </w:p>
    <w:p w14:paraId="5F71B38D"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развивать танцевальные и музыкальные способности, память и внимание;</w:t>
      </w:r>
    </w:p>
    <w:p w14:paraId="28020FDA"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дать представление о танцевальном образе;</w:t>
      </w:r>
    </w:p>
    <w:p w14:paraId="7226D9B0"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развивать выразительность и осмысленность исполнения танцевальных движений;</w:t>
      </w:r>
    </w:p>
    <w:p w14:paraId="577A1751"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воспитывать культуру поведения и общения;</w:t>
      </w:r>
    </w:p>
    <w:p w14:paraId="01DD6B4D"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развивать творческие способности;</w:t>
      </w:r>
    </w:p>
    <w:p w14:paraId="266A1987"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воспитывать умение работать в коллективе;</w:t>
      </w:r>
    </w:p>
    <w:p w14:paraId="4F621E7F"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развивать психические познавательные процессы — память, внимание, мышление, воображение;</w:t>
      </w:r>
    </w:p>
    <w:p w14:paraId="0238BF70" w14:textId="77777777" w:rsidR="00BB5ED3" w:rsidRPr="00BB5ED3" w:rsidRDefault="00BB5ED3" w:rsidP="00BB5ED3">
      <w:pPr>
        <w:numPr>
          <w:ilvl w:val="0"/>
          <w:numId w:val="1"/>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способствовать в организации здорового и содержательного досуга.</w:t>
      </w:r>
    </w:p>
    <w:p w14:paraId="5614E23C"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7A37FAA0"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Место учебного предмета в учебном плане</w:t>
      </w:r>
    </w:p>
    <w:p w14:paraId="5096D35F"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 учебном плане учебный предмет «Ритмика» на этапе начального общего образования во 2классе составляет 34 часа.</w:t>
      </w:r>
    </w:p>
    <w:p w14:paraId="4537B81B"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p>
    <w:p w14:paraId="059EC06D"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Общая характеристика учебного курса</w:t>
      </w:r>
    </w:p>
    <w:p w14:paraId="3648B631"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Курс введен в часть учебного плана, формируемого образовательным учреждением в рамках спортивно-оздоровительного направления.</w:t>
      </w:r>
    </w:p>
    <w:p w14:paraId="1E82502B"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Новизна данной рабочей программы определена федеральным государственным стандартом начального общего образования 2010 года. Отличительными особенностями являются: Определение видов организации деятельности учащихся, направленных на достижение личностных, метапредметных и предметных результатов освоения учебного курса.</w:t>
      </w:r>
    </w:p>
    <w:p w14:paraId="084A3759"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 основу реализации программы положены ценностные ориентиры и воспитательные результаты.</w:t>
      </w:r>
    </w:p>
    <w:p w14:paraId="223A0DE0"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Ценностные ориентации организации деятельности предполагают уровневую оценку в достижении планируемых результатов.</w:t>
      </w:r>
    </w:p>
    <w:p w14:paraId="28331B39"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Достижения планируемых результатов отслеживаются в рамках внутренней системы оценки: педагогом, администрацией, психологом.</w:t>
      </w:r>
    </w:p>
    <w:p w14:paraId="4BA8332C"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lastRenderedPageBreak/>
        <w:t>Программа нацелена на общее, гар</w:t>
      </w:r>
      <w:r w:rsidRPr="00BB5ED3">
        <w:rPr>
          <w:rFonts w:ascii="Helvetica" w:eastAsia="Times New Roman" w:hAnsi="Helvetica" w:cs="Helvetica"/>
          <w:color w:val="333333"/>
          <w:kern w:val="0"/>
          <w:sz w:val="21"/>
          <w:szCs w:val="21"/>
          <w:lang w:eastAsia="ru-RU"/>
          <w14:ligatures w14:val="none"/>
        </w:rPr>
        <w:softHyphen/>
        <w:t>моничное психическое, духовное и физическое развитие, а ее содержание и формы работы могут конкретизироваться в зависимости от возможностей детей, от ведущих целей их воспитания (например, коррекционных). Поэтому содержание программы, практический материал могут варьироваться с учетом условий ее использования. И главное, на что должен быть нацелен педагог, это приобщение к движению под музыку всех детей — не только способных и одаренных, но и в коррекционной работе с детьми, имеющими недостатки психического и физического развития.</w:t>
      </w:r>
    </w:p>
    <w:p w14:paraId="0EBFF42E"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Данная программа сориентирована на работу с детьми, независимо от наличия у них специальных физических данных, на воспитание хореографической культуры и привитие начальных навыков в искусстве танца и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w:t>
      </w:r>
    </w:p>
    <w:p w14:paraId="75075057"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 программу ритмики включены упражнения и движения классического, народного и бального танцев, доступные детям 6-10 летнего возраста, обеспечивающие формирование осанки учащихся, правильную постановку корпуса, ног, рук, головы, развивающие физические данные, координацию движений, тренирующие дыхание, воспитывающие эмоции, вырабатывающие навык ориентации в пространстве.</w:t>
      </w:r>
    </w:p>
    <w:p w14:paraId="34A20C52"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i/>
          <w:iCs/>
          <w:color w:val="333333"/>
          <w:kern w:val="0"/>
          <w:sz w:val="21"/>
          <w:szCs w:val="21"/>
          <w:lang w:eastAsia="ru-RU"/>
          <w14:ligatures w14:val="none"/>
        </w:rPr>
        <w:t>Занятия включают чередование различных видов деятельности:</w:t>
      </w:r>
    </w:p>
    <w:p w14:paraId="47BF8339" w14:textId="77777777" w:rsidR="00BB5ED3" w:rsidRPr="00BB5ED3" w:rsidRDefault="00BB5ED3" w:rsidP="00BB5ED3">
      <w:pPr>
        <w:numPr>
          <w:ilvl w:val="0"/>
          <w:numId w:val="2"/>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музыкально - ритмические упражнения и игры,</w:t>
      </w:r>
    </w:p>
    <w:p w14:paraId="191A0EF5" w14:textId="77777777" w:rsidR="00BB5ED3" w:rsidRPr="00BB5ED3" w:rsidRDefault="00BB5ED3" w:rsidP="00BB5ED3">
      <w:pPr>
        <w:numPr>
          <w:ilvl w:val="0"/>
          <w:numId w:val="2"/>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слушание музыки,</w:t>
      </w:r>
    </w:p>
    <w:p w14:paraId="17BC7A0A" w14:textId="77777777" w:rsidR="00BB5ED3" w:rsidRPr="00BB5ED3" w:rsidRDefault="00BB5ED3" w:rsidP="00BB5ED3">
      <w:pPr>
        <w:numPr>
          <w:ilvl w:val="0"/>
          <w:numId w:val="2"/>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тренировочные упражнения у станка и в партере,</w:t>
      </w:r>
    </w:p>
    <w:p w14:paraId="34A28B7A" w14:textId="77777777" w:rsidR="00BB5ED3" w:rsidRPr="00BB5ED3" w:rsidRDefault="00BB5ED3" w:rsidP="00BB5ED3">
      <w:pPr>
        <w:numPr>
          <w:ilvl w:val="0"/>
          <w:numId w:val="2"/>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танцевальные элементы и движения,</w:t>
      </w:r>
    </w:p>
    <w:p w14:paraId="5ACDA9DA"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творческие и самостоятельные задания</w:t>
      </w:r>
    </w:p>
    <w:p w14:paraId="1EF9E491"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Ценность искусства танца - как способ познания красоты, гармонии, духовного мира человека, нравственного выбора, смысла жизни, эстетического развития человека.</w:t>
      </w:r>
    </w:p>
    <w:p w14:paraId="73C25661"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Хореография обладает огромными возможностями для полноценного эстетического совершенствования ребёнка, для его гармоничного духовного и физического развития.</w:t>
      </w:r>
    </w:p>
    <w:p w14:paraId="0178C0ED"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Занятия танцем формируют правильную осанку, прививают основы этикета и грамотной манеры поведения в обществе, дают представление об актёрском мастерстве.</w:t>
      </w:r>
    </w:p>
    <w:p w14:paraId="108DF6FA"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Танец имеет огромное значение как средство воспитания национального самосознания. Получение сведений о танцах разных народов и различных эпох необходимо, т.к. каждый народ имеет свои, только ему присущие танцы, в которых отражены его душа, его история, его обычаи и характер. Однако, учитель, придерживаясь содержания программы, может творчески подходить к проведению занятий. Это зависит от уровня общего и музыкального развития детей, мастерства педагога, условий работы.</w:t>
      </w:r>
    </w:p>
    <w:p w14:paraId="3148951C"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Содержание курса</w:t>
      </w:r>
    </w:p>
    <w:p w14:paraId="488D32AB"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Программа по ритмике содержит 4 раздела: </w:t>
      </w:r>
      <w:r w:rsidRPr="00BB5ED3">
        <w:rPr>
          <w:rFonts w:ascii="Helvetica" w:eastAsia="Times New Roman" w:hAnsi="Helvetica" w:cs="Helvetica"/>
          <w:i/>
          <w:iCs/>
          <w:color w:val="333333"/>
          <w:kern w:val="0"/>
          <w:sz w:val="21"/>
          <w:szCs w:val="21"/>
          <w:lang w:eastAsia="ru-RU"/>
          <w14:ligatures w14:val="none"/>
        </w:rPr>
        <w:t>«Ритмика-гимнасти</w:t>
      </w:r>
      <w:r w:rsidRPr="00BB5ED3">
        <w:rPr>
          <w:rFonts w:ascii="Helvetica" w:eastAsia="Times New Roman" w:hAnsi="Helvetica" w:cs="Helvetica"/>
          <w:i/>
          <w:iCs/>
          <w:color w:val="333333"/>
          <w:kern w:val="0"/>
          <w:sz w:val="21"/>
          <w:szCs w:val="21"/>
          <w:lang w:eastAsia="ru-RU"/>
          <w14:ligatures w14:val="none"/>
        </w:rPr>
        <w:softHyphen/>
        <w:t>ческие упражнения»; «Ритмические упражнения с детскими звучащи</w:t>
      </w:r>
      <w:r w:rsidRPr="00BB5ED3">
        <w:rPr>
          <w:rFonts w:ascii="Helvetica" w:eastAsia="Times New Roman" w:hAnsi="Helvetica" w:cs="Helvetica"/>
          <w:i/>
          <w:iCs/>
          <w:color w:val="333333"/>
          <w:kern w:val="0"/>
          <w:sz w:val="21"/>
          <w:szCs w:val="21"/>
          <w:lang w:eastAsia="ru-RU"/>
          <w14:ligatures w14:val="none"/>
        </w:rPr>
        <w:softHyphen/>
        <w:t>ми инструментами»; «Импровизация движений на музыкальные темы, игры под музыку»; «Народные пляски и современные танцевальные дви</w:t>
      </w:r>
      <w:r w:rsidRPr="00BB5ED3">
        <w:rPr>
          <w:rFonts w:ascii="Helvetica" w:eastAsia="Times New Roman" w:hAnsi="Helvetica" w:cs="Helvetica"/>
          <w:i/>
          <w:iCs/>
          <w:color w:val="333333"/>
          <w:kern w:val="0"/>
          <w:sz w:val="21"/>
          <w:szCs w:val="21"/>
          <w:lang w:eastAsia="ru-RU"/>
          <w14:ligatures w14:val="none"/>
        </w:rPr>
        <w:softHyphen/>
        <w:t>жения».</w:t>
      </w:r>
    </w:p>
    <w:p w14:paraId="6BDDA3FF"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На каждом уроке осуществляется работа по всем четырем разде</w:t>
      </w:r>
      <w:r w:rsidRPr="00BB5ED3">
        <w:rPr>
          <w:rFonts w:ascii="Helvetica" w:eastAsia="Times New Roman" w:hAnsi="Helvetica" w:cs="Helvetica"/>
          <w:color w:val="333333"/>
          <w:kern w:val="0"/>
          <w:sz w:val="21"/>
          <w:szCs w:val="21"/>
          <w:lang w:eastAsia="ru-RU"/>
          <w14:ligatures w14:val="none"/>
        </w:rPr>
        <w:softHyphen/>
        <w:t>лам программы. Однако в зависимости от целей и задач конкрет</w:t>
      </w:r>
      <w:r w:rsidRPr="00BB5ED3">
        <w:rPr>
          <w:rFonts w:ascii="Helvetica" w:eastAsia="Times New Roman" w:hAnsi="Helvetica" w:cs="Helvetica"/>
          <w:color w:val="333333"/>
          <w:kern w:val="0"/>
          <w:sz w:val="21"/>
          <w:szCs w:val="21"/>
          <w:lang w:eastAsia="ru-RU"/>
          <w14:ligatures w14:val="none"/>
        </w:rPr>
        <w:softHyphen/>
        <w:t>ного урока учитель может отводить на каждый раздел различное количество времени (по собственному усмотрению), имея в виду, что в начале и конце каждого урока должны выполняться упражне</w:t>
      </w:r>
      <w:r w:rsidRPr="00BB5ED3">
        <w:rPr>
          <w:rFonts w:ascii="Helvetica" w:eastAsia="Times New Roman" w:hAnsi="Helvetica" w:cs="Helvetica"/>
          <w:color w:val="333333"/>
          <w:kern w:val="0"/>
          <w:sz w:val="21"/>
          <w:szCs w:val="21"/>
          <w:lang w:eastAsia="ru-RU"/>
          <w14:ligatures w14:val="none"/>
        </w:rPr>
        <w:softHyphen/>
        <w:t>ния на снятие напряжения, расслабление, успокоение.</w:t>
      </w:r>
    </w:p>
    <w:p w14:paraId="30E955F0"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Ритмико-гимнастические упражнения</w:t>
      </w:r>
    </w:p>
    <w:p w14:paraId="0292AC09"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Ритмико-гимнастические упражнения проводятся обычно в на</w:t>
      </w:r>
      <w:r w:rsidRPr="00BB5ED3">
        <w:rPr>
          <w:rFonts w:ascii="Helvetica" w:eastAsia="Times New Roman" w:hAnsi="Helvetica" w:cs="Helvetica"/>
          <w:color w:val="333333"/>
          <w:kern w:val="0"/>
          <w:sz w:val="21"/>
          <w:szCs w:val="21"/>
          <w:lang w:eastAsia="ru-RU"/>
          <w14:ligatures w14:val="none"/>
        </w:rPr>
        <w:softHyphen/>
        <w:t>чале урока, являясь организующим моментом. Они включают гим</w:t>
      </w:r>
      <w:r w:rsidRPr="00BB5ED3">
        <w:rPr>
          <w:rFonts w:ascii="Helvetica" w:eastAsia="Times New Roman" w:hAnsi="Helvetica" w:cs="Helvetica"/>
          <w:color w:val="333333"/>
          <w:kern w:val="0"/>
          <w:sz w:val="21"/>
          <w:szCs w:val="21"/>
          <w:lang w:eastAsia="ru-RU"/>
          <w14:ligatures w14:val="none"/>
        </w:rPr>
        <w:softHyphen/>
        <w:t xml:space="preserve">настическую ходьбу, бег, поскоки с хлопками и без них, переноску предметов и служат для укрепления мышц шеи, плечевого пояса, рук и </w:t>
      </w:r>
      <w:r w:rsidRPr="00BB5ED3">
        <w:rPr>
          <w:rFonts w:ascii="Helvetica" w:eastAsia="Times New Roman" w:hAnsi="Helvetica" w:cs="Helvetica"/>
          <w:color w:val="333333"/>
          <w:kern w:val="0"/>
          <w:sz w:val="21"/>
          <w:szCs w:val="21"/>
          <w:lang w:eastAsia="ru-RU"/>
          <w14:ligatures w14:val="none"/>
        </w:rPr>
        <w:lastRenderedPageBreak/>
        <w:t>ног, мышц туловища, для выработки осанки, исправления таких недостатков, как косолапость, шаркающая походка и т. п. В этот же раздел входят упражнения на развитие ловкости, равнове</w:t>
      </w:r>
      <w:r w:rsidRPr="00BB5ED3">
        <w:rPr>
          <w:rFonts w:ascii="Helvetica" w:eastAsia="Times New Roman" w:hAnsi="Helvetica" w:cs="Helvetica"/>
          <w:color w:val="333333"/>
          <w:kern w:val="0"/>
          <w:sz w:val="21"/>
          <w:szCs w:val="21"/>
          <w:lang w:eastAsia="ru-RU"/>
          <w14:ligatures w14:val="none"/>
        </w:rPr>
        <w:softHyphen/>
        <w:t>сия, динамической и статической координации: шаги и прыжки через обруч, палку или качающийся канат, повороты на пальцах, бег между кеглями. Упражнения на развитие статической коорди</w:t>
      </w:r>
      <w:r w:rsidRPr="00BB5ED3">
        <w:rPr>
          <w:rFonts w:ascii="Helvetica" w:eastAsia="Times New Roman" w:hAnsi="Helvetica" w:cs="Helvetica"/>
          <w:color w:val="333333"/>
          <w:kern w:val="0"/>
          <w:sz w:val="21"/>
          <w:szCs w:val="21"/>
          <w:lang w:eastAsia="ru-RU"/>
          <w14:ligatures w14:val="none"/>
        </w:rPr>
        <w:softHyphen/>
        <w:t>нации, которые можно выполнять, стоя на обеих ногах или на од</w:t>
      </w:r>
      <w:r w:rsidRPr="00BB5ED3">
        <w:rPr>
          <w:rFonts w:ascii="Helvetica" w:eastAsia="Times New Roman" w:hAnsi="Helvetica" w:cs="Helvetica"/>
          <w:color w:val="333333"/>
          <w:kern w:val="0"/>
          <w:sz w:val="21"/>
          <w:szCs w:val="21"/>
          <w:lang w:eastAsia="ru-RU"/>
          <w14:ligatures w14:val="none"/>
        </w:rPr>
        <w:softHyphen/>
        <w:t>ной ноге, с открытыми, а затем с закрытыми глазами, используют в заключительной фазе урока, так как они содействуют успокое</w:t>
      </w:r>
      <w:r w:rsidRPr="00BB5ED3">
        <w:rPr>
          <w:rFonts w:ascii="Helvetica" w:eastAsia="Times New Roman" w:hAnsi="Helvetica" w:cs="Helvetica"/>
          <w:color w:val="333333"/>
          <w:kern w:val="0"/>
          <w:sz w:val="21"/>
          <w:szCs w:val="21"/>
          <w:lang w:eastAsia="ru-RU"/>
          <w14:ligatures w14:val="none"/>
        </w:rPr>
        <w:softHyphen/>
        <w:t>нию, развивают способность управлять своим телом, ориентиро</w:t>
      </w:r>
      <w:r w:rsidRPr="00BB5ED3">
        <w:rPr>
          <w:rFonts w:ascii="Helvetica" w:eastAsia="Times New Roman" w:hAnsi="Helvetica" w:cs="Helvetica"/>
          <w:color w:val="333333"/>
          <w:kern w:val="0"/>
          <w:sz w:val="21"/>
          <w:szCs w:val="21"/>
          <w:lang w:eastAsia="ru-RU"/>
          <w14:ligatures w14:val="none"/>
        </w:rPr>
        <w:softHyphen/>
        <w:t>ваться в пространстве, закалять волю.</w:t>
      </w:r>
    </w:p>
    <w:p w14:paraId="4FDE928F"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Упражнения и сопровождающие их музыкальные ритмы ис</w:t>
      </w:r>
      <w:r w:rsidRPr="00BB5ED3">
        <w:rPr>
          <w:rFonts w:ascii="Helvetica" w:eastAsia="Times New Roman" w:hAnsi="Helvetica" w:cs="Helvetica"/>
          <w:color w:val="333333"/>
          <w:kern w:val="0"/>
          <w:sz w:val="21"/>
          <w:szCs w:val="21"/>
          <w:lang w:eastAsia="ru-RU"/>
          <w14:ligatures w14:val="none"/>
        </w:rPr>
        <w:softHyphen/>
        <w:t>пользуются в порядке постепенного усложнения, строятся на чере</w:t>
      </w:r>
      <w:r w:rsidRPr="00BB5ED3">
        <w:rPr>
          <w:rFonts w:ascii="Helvetica" w:eastAsia="Times New Roman" w:hAnsi="Helvetica" w:cs="Helvetica"/>
          <w:color w:val="333333"/>
          <w:kern w:val="0"/>
          <w:sz w:val="21"/>
          <w:szCs w:val="21"/>
          <w:lang w:eastAsia="ru-RU"/>
          <w14:ligatures w14:val="none"/>
        </w:rPr>
        <w:softHyphen/>
        <w:t>довании различных музыкальных сигналов: громкое и тихое звуча</w:t>
      </w:r>
      <w:r w:rsidRPr="00BB5ED3">
        <w:rPr>
          <w:rFonts w:ascii="Helvetica" w:eastAsia="Times New Roman" w:hAnsi="Helvetica" w:cs="Helvetica"/>
          <w:color w:val="333333"/>
          <w:kern w:val="0"/>
          <w:sz w:val="21"/>
          <w:szCs w:val="21"/>
          <w:lang w:eastAsia="ru-RU"/>
          <w14:ligatures w14:val="none"/>
        </w:rPr>
        <w:softHyphen/>
        <w:t>ние (громкое топанье и мягкий «кошачий шаг»); чередование тем</w:t>
      </w:r>
      <w:r w:rsidRPr="00BB5ED3">
        <w:rPr>
          <w:rFonts w:ascii="Helvetica" w:eastAsia="Times New Roman" w:hAnsi="Helvetica" w:cs="Helvetica"/>
          <w:color w:val="333333"/>
          <w:kern w:val="0"/>
          <w:sz w:val="21"/>
          <w:szCs w:val="21"/>
          <w:lang w:eastAsia="ru-RU"/>
          <w14:ligatures w14:val="none"/>
        </w:rPr>
        <w:softHyphen/>
        <w:t>па (быстрое и медленное хлопанье или поскоки); различение по высоте тона (движения в противоположных направлениях) и т. п.</w:t>
      </w:r>
    </w:p>
    <w:p w14:paraId="28A9681F"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При этом у детей вместе с воспитанием наблюдательности и вни</w:t>
      </w:r>
      <w:r w:rsidRPr="00BB5ED3">
        <w:rPr>
          <w:rFonts w:ascii="Helvetica" w:eastAsia="Times New Roman" w:hAnsi="Helvetica" w:cs="Helvetica"/>
          <w:color w:val="333333"/>
          <w:kern w:val="0"/>
          <w:sz w:val="21"/>
          <w:szCs w:val="21"/>
          <w:lang w:eastAsia="ru-RU"/>
          <w14:ligatures w14:val="none"/>
        </w:rPr>
        <w:softHyphen/>
        <w:t>мания развивается быстрота реакции. В работе полезно использо</w:t>
      </w:r>
      <w:r w:rsidRPr="00BB5ED3">
        <w:rPr>
          <w:rFonts w:ascii="Helvetica" w:eastAsia="Times New Roman" w:hAnsi="Helvetica" w:cs="Helvetica"/>
          <w:color w:val="333333"/>
          <w:kern w:val="0"/>
          <w:sz w:val="21"/>
          <w:szCs w:val="21"/>
          <w:lang w:eastAsia="ru-RU"/>
          <w14:ligatures w14:val="none"/>
        </w:rPr>
        <w:softHyphen/>
        <w:t>вать мячи, шары, флажки и тому подобные предметы, а также гим</w:t>
      </w:r>
      <w:r w:rsidRPr="00BB5ED3">
        <w:rPr>
          <w:rFonts w:ascii="Helvetica" w:eastAsia="Times New Roman" w:hAnsi="Helvetica" w:cs="Helvetica"/>
          <w:color w:val="333333"/>
          <w:kern w:val="0"/>
          <w:sz w:val="21"/>
          <w:szCs w:val="21"/>
          <w:lang w:eastAsia="ru-RU"/>
          <w14:ligatures w14:val="none"/>
        </w:rPr>
        <w:softHyphen/>
        <w:t>настическую скамью (широкую и узкую), шведскую стенку и др.</w:t>
      </w:r>
    </w:p>
    <w:p w14:paraId="060C3486"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Ритмические упражнения с детскими звучащими инструментами</w:t>
      </w:r>
    </w:p>
    <w:p w14:paraId="1D47A231"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Для упражнений этого раздела используются детские музыкаль</w:t>
      </w:r>
      <w:r w:rsidRPr="00BB5ED3">
        <w:rPr>
          <w:rFonts w:ascii="Helvetica" w:eastAsia="Times New Roman" w:hAnsi="Helvetica" w:cs="Helvetica"/>
          <w:color w:val="333333"/>
          <w:kern w:val="0"/>
          <w:sz w:val="21"/>
          <w:szCs w:val="21"/>
          <w:lang w:eastAsia="ru-RU"/>
          <w14:ligatures w14:val="none"/>
        </w:rPr>
        <w:softHyphen/>
        <w:t>ные инструменты: металлофоны, барабаны, бубны и др., а также любые другие звучащие предметы — погремушки, дудки, коло</w:t>
      </w:r>
      <w:r w:rsidRPr="00BB5ED3">
        <w:rPr>
          <w:rFonts w:ascii="Helvetica" w:eastAsia="Times New Roman" w:hAnsi="Helvetica" w:cs="Helvetica"/>
          <w:color w:val="333333"/>
          <w:kern w:val="0"/>
          <w:sz w:val="21"/>
          <w:szCs w:val="21"/>
          <w:lang w:eastAsia="ru-RU"/>
          <w14:ligatures w14:val="none"/>
        </w:rPr>
        <w:softHyphen/>
        <w:t>кольчики, треугольники, ложки, хлопушки, самодельные коробки с горохом и т. п. (игрушечные пианино и гармошки не рекоменду</w:t>
      </w:r>
      <w:r w:rsidRPr="00BB5ED3">
        <w:rPr>
          <w:rFonts w:ascii="Helvetica" w:eastAsia="Times New Roman" w:hAnsi="Helvetica" w:cs="Helvetica"/>
          <w:color w:val="333333"/>
          <w:kern w:val="0"/>
          <w:sz w:val="21"/>
          <w:szCs w:val="21"/>
          <w:lang w:eastAsia="ru-RU"/>
          <w14:ligatures w14:val="none"/>
        </w:rPr>
        <w:softHyphen/>
        <w:t xml:space="preserve">ются из-за их различной </w:t>
      </w:r>
      <w:proofErr w:type="spellStart"/>
      <w:r w:rsidRPr="00BB5ED3">
        <w:rPr>
          <w:rFonts w:ascii="Helvetica" w:eastAsia="Times New Roman" w:hAnsi="Helvetica" w:cs="Helvetica"/>
          <w:color w:val="333333"/>
          <w:kern w:val="0"/>
          <w:sz w:val="21"/>
          <w:szCs w:val="21"/>
          <w:lang w:eastAsia="ru-RU"/>
          <w14:ligatures w14:val="none"/>
        </w:rPr>
        <w:t>звуковысотной</w:t>
      </w:r>
      <w:proofErr w:type="spellEnd"/>
      <w:r w:rsidRPr="00BB5ED3">
        <w:rPr>
          <w:rFonts w:ascii="Helvetica" w:eastAsia="Times New Roman" w:hAnsi="Helvetica" w:cs="Helvetica"/>
          <w:color w:val="333333"/>
          <w:kern w:val="0"/>
          <w:sz w:val="21"/>
          <w:szCs w:val="21"/>
          <w:lang w:eastAsia="ru-RU"/>
          <w14:ligatures w14:val="none"/>
        </w:rPr>
        <w:t xml:space="preserve"> настройки и </w:t>
      </w:r>
      <w:proofErr w:type="gramStart"/>
      <w:r w:rsidRPr="00BB5ED3">
        <w:rPr>
          <w:rFonts w:ascii="Helvetica" w:eastAsia="Times New Roman" w:hAnsi="Helvetica" w:cs="Helvetica"/>
          <w:color w:val="333333"/>
          <w:kern w:val="0"/>
          <w:sz w:val="21"/>
          <w:szCs w:val="21"/>
          <w:lang w:eastAsia="ru-RU"/>
          <w14:ligatures w14:val="none"/>
        </w:rPr>
        <w:t>невозможно</w:t>
      </w:r>
      <w:r w:rsidRPr="00BB5ED3">
        <w:rPr>
          <w:rFonts w:ascii="Helvetica" w:eastAsia="Times New Roman" w:hAnsi="Helvetica" w:cs="Helvetica"/>
          <w:color w:val="333333"/>
          <w:kern w:val="0"/>
          <w:sz w:val="21"/>
          <w:szCs w:val="21"/>
          <w:lang w:eastAsia="ru-RU"/>
          <w14:ligatures w14:val="none"/>
        </w:rPr>
        <w:softHyphen/>
        <w:t>сти</w:t>
      </w:r>
      <w:proofErr w:type="gramEnd"/>
      <w:r w:rsidRPr="00BB5ED3">
        <w:rPr>
          <w:rFonts w:ascii="Helvetica" w:eastAsia="Times New Roman" w:hAnsi="Helvetica" w:cs="Helvetica"/>
          <w:color w:val="333333"/>
          <w:kern w:val="0"/>
          <w:sz w:val="21"/>
          <w:szCs w:val="21"/>
          <w:lang w:eastAsia="ru-RU"/>
          <w14:ligatures w14:val="none"/>
        </w:rPr>
        <w:t xml:space="preserve"> в связи с этим использования в детском оркестре). Большин</w:t>
      </w:r>
      <w:r w:rsidRPr="00BB5ED3">
        <w:rPr>
          <w:rFonts w:ascii="Helvetica" w:eastAsia="Times New Roman" w:hAnsi="Helvetica" w:cs="Helvetica"/>
          <w:color w:val="333333"/>
          <w:kern w:val="0"/>
          <w:sz w:val="21"/>
          <w:szCs w:val="21"/>
          <w:lang w:eastAsia="ru-RU"/>
          <w14:ligatures w14:val="none"/>
        </w:rPr>
        <w:softHyphen/>
        <w:t>ство упражнений со звучащими инструментами проводится в со</w:t>
      </w:r>
      <w:r w:rsidRPr="00BB5ED3">
        <w:rPr>
          <w:rFonts w:ascii="Helvetica" w:eastAsia="Times New Roman" w:hAnsi="Helvetica" w:cs="Helvetica"/>
          <w:color w:val="333333"/>
          <w:kern w:val="0"/>
          <w:sz w:val="21"/>
          <w:szCs w:val="21"/>
          <w:lang w:eastAsia="ru-RU"/>
          <w14:ligatures w14:val="none"/>
        </w:rPr>
        <w:softHyphen/>
        <w:t>провождении фортепиано или аккордеона.</w:t>
      </w:r>
    </w:p>
    <w:p w14:paraId="6025FD67"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Вначале дети знакомятся с каждым инструментом и с его воз</w:t>
      </w:r>
      <w:r w:rsidRPr="00BB5ED3">
        <w:rPr>
          <w:rFonts w:ascii="Helvetica" w:eastAsia="Times New Roman" w:hAnsi="Helvetica" w:cs="Helvetica"/>
          <w:color w:val="333333"/>
          <w:kern w:val="0"/>
          <w:sz w:val="21"/>
          <w:szCs w:val="21"/>
          <w:lang w:eastAsia="ru-RU"/>
          <w14:ligatures w14:val="none"/>
        </w:rPr>
        <w:softHyphen/>
        <w:t>можностями в отдельности, учатся обращению с ним. Их упраж</w:t>
      </w:r>
      <w:r w:rsidRPr="00BB5ED3">
        <w:rPr>
          <w:rFonts w:ascii="Helvetica" w:eastAsia="Times New Roman" w:hAnsi="Helvetica" w:cs="Helvetica"/>
          <w:color w:val="333333"/>
          <w:kern w:val="0"/>
          <w:sz w:val="21"/>
          <w:szCs w:val="21"/>
          <w:lang w:eastAsia="ru-RU"/>
          <w14:ligatures w14:val="none"/>
        </w:rPr>
        <w:softHyphen/>
        <w:t>няют в реакции на музыку (совместное начало и окончание звуча</w:t>
      </w:r>
      <w:r w:rsidRPr="00BB5ED3">
        <w:rPr>
          <w:rFonts w:ascii="Helvetica" w:eastAsia="Times New Roman" w:hAnsi="Helvetica" w:cs="Helvetica"/>
          <w:color w:val="333333"/>
          <w:kern w:val="0"/>
          <w:sz w:val="21"/>
          <w:szCs w:val="21"/>
          <w:lang w:eastAsia="ru-RU"/>
          <w14:ligatures w14:val="none"/>
        </w:rPr>
        <w:softHyphen/>
        <w:t>ния, передача динамических оттенков, чередование длительности звучания и пауз, чередование темпов и т. п.). Сначала все упражня</w:t>
      </w:r>
      <w:r w:rsidRPr="00BB5ED3">
        <w:rPr>
          <w:rFonts w:ascii="Helvetica" w:eastAsia="Times New Roman" w:hAnsi="Helvetica" w:cs="Helvetica"/>
          <w:color w:val="333333"/>
          <w:kern w:val="0"/>
          <w:sz w:val="21"/>
          <w:szCs w:val="21"/>
          <w:lang w:eastAsia="ru-RU"/>
          <w14:ligatures w14:val="none"/>
        </w:rPr>
        <w:softHyphen/>
        <w:t>ются на одном и том же инструменте, воспроизводят ритмы хоро</w:t>
      </w:r>
      <w:r w:rsidRPr="00BB5ED3">
        <w:rPr>
          <w:rFonts w:ascii="Helvetica" w:eastAsia="Times New Roman" w:hAnsi="Helvetica" w:cs="Helvetica"/>
          <w:color w:val="333333"/>
          <w:kern w:val="0"/>
          <w:sz w:val="21"/>
          <w:szCs w:val="21"/>
          <w:lang w:eastAsia="ru-RU"/>
          <w14:ligatures w14:val="none"/>
        </w:rPr>
        <w:softHyphen/>
        <w:t>шо знакомых музыкальных произведений, при этом дети должны обнаружить понимание сильной доли такта, слабых долей, про</w:t>
      </w:r>
      <w:r w:rsidRPr="00BB5ED3">
        <w:rPr>
          <w:rFonts w:ascii="Helvetica" w:eastAsia="Times New Roman" w:hAnsi="Helvetica" w:cs="Helvetica"/>
          <w:color w:val="333333"/>
          <w:kern w:val="0"/>
          <w:sz w:val="21"/>
          <w:szCs w:val="21"/>
          <w:lang w:eastAsia="ru-RU"/>
          <w14:ligatures w14:val="none"/>
        </w:rPr>
        <w:softHyphen/>
        <w:t>стых мелких долей.</w:t>
      </w:r>
    </w:p>
    <w:p w14:paraId="2C773CD3"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По мере овладения инструментами становится возможным их комбинированное использование, создание ансамблей и оркестра. Так, воспроизведение сильных долей можно поручить тем, кто иг</w:t>
      </w:r>
      <w:r w:rsidRPr="00BB5ED3">
        <w:rPr>
          <w:rFonts w:ascii="Helvetica" w:eastAsia="Times New Roman" w:hAnsi="Helvetica" w:cs="Helvetica"/>
          <w:color w:val="333333"/>
          <w:kern w:val="0"/>
          <w:sz w:val="21"/>
          <w:szCs w:val="21"/>
          <w:lang w:eastAsia="ru-RU"/>
          <w14:ligatures w14:val="none"/>
        </w:rPr>
        <w:softHyphen/>
        <w:t>рает на барабане, а слабые доли исполняют другие ученики на по</w:t>
      </w:r>
      <w:r w:rsidRPr="00BB5ED3">
        <w:rPr>
          <w:rFonts w:ascii="Helvetica" w:eastAsia="Times New Roman" w:hAnsi="Helvetica" w:cs="Helvetica"/>
          <w:color w:val="333333"/>
          <w:kern w:val="0"/>
          <w:sz w:val="21"/>
          <w:szCs w:val="21"/>
          <w:lang w:eastAsia="ru-RU"/>
          <w14:ligatures w14:val="none"/>
        </w:rPr>
        <w:softHyphen/>
        <w:t>гремушках или треугольниках.</w:t>
      </w:r>
    </w:p>
    <w:p w14:paraId="75652D69"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Импровизация движений на музыкальные темы, игры под музыку</w:t>
      </w:r>
    </w:p>
    <w:p w14:paraId="458C0F47"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 этот раздел входят разнообразные упражнения, включающие движения подражательного характера либо раскрывающие содержа</w:t>
      </w:r>
      <w:r w:rsidRPr="00BB5ED3">
        <w:rPr>
          <w:rFonts w:ascii="Helvetica" w:eastAsia="Times New Roman" w:hAnsi="Helvetica" w:cs="Helvetica"/>
          <w:color w:val="333333"/>
          <w:kern w:val="0"/>
          <w:sz w:val="21"/>
          <w:szCs w:val="21"/>
          <w:lang w:eastAsia="ru-RU"/>
          <w14:ligatures w14:val="none"/>
        </w:rPr>
        <w:softHyphen/>
        <w:t>ние музыкальной пьесы или песни. Сюда же относятся свободные формы движения, самостоятельно выбранные детьми, чтобы пере</w:t>
      </w:r>
      <w:r w:rsidRPr="00BB5ED3">
        <w:rPr>
          <w:rFonts w:ascii="Helvetica" w:eastAsia="Times New Roman" w:hAnsi="Helvetica" w:cs="Helvetica"/>
          <w:color w:val="333333"/>
          <w:kern w:val="0"/>
          <w:sz w:val="21"/>
          <w:szCs w:val="21"/>
          <w:lang w:eastAsia="ru-RU"/>
          <w14:ligatures w14:val="none"/>
        </w:rPr>
        <w:softHyphen/>
        <w:t>дать собственное эмоциональное восприятие музыкального образа.</w:t>
      </w:r>
    </w:p>
    <w:p w14:paraId="2932F3A1"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Используемая музыка должна быть доступна детям, ярко рит</w:t>
      </w:r>
      <w:r w:rsidRPr="00BB5ED3">
        <w:rPr>
          <w:rFonts w:ascii="Helvetica" w:eastAsia="Times New Roman" w:hAnsi="Helvetica" w:cs="Helvetica"/>
          <w:color w:val="333333"/>
          <w:kern w:val="0"/>
          <w:sz w:val="21"/>
          <w:szCs w:val="21"/>
          <w:lang w:eastAsia="ru-RU"/>
          <w14:ligatures w14:val="none"/>
        </w:rPr>
        <w:softHyphen/>
        <w:t>мична, мелодична. Целесообразно привлекать песни и произведе</w:t>
      </w:r>
      <w:r w:rsidRPr="00BB5ED3">
        <w:rPr>
          <w:rFonts w:ascii="Helvetica" w:eastAsia="Times New Roman" w:hAnsi="Helvetica" w:cs="Helvetica"/>
          <w:color w:val="333333"/>
          <w:kern w:val="0"/>
          <w:sz w:val="21"/>
          <w:szCs w:val="21"/>
          <w:lang w:eastAsia="ru-RU"/>
          <w14:ligatures w14:val="none"/>
        </w:rPr>
        <w:softHyphen/>
        <w:t>ния, указанные в программе по музыке для пения и слушания; по</w:t>
      </w:r>
      <w:r w:rsidRPr="00BB5ED3">
        <w:rPr>
          <w:rFonts w:ascii="Helvetica" w:eastAsia="Times New Roman" w:hAnsi="Helvetica" w:cs="Helvetica"/>
          <w:color w:val="333333"/>
          <w:kern w:val="0"/>
          <w:sz w:val="21"/>
          <w:szCs w:val="21"/>
          <w:lang w:eastAsia="ru-RU"/>
          <w14:ligatures w14:val="none"/>
        </w:rPr>
        <w:softHyphen/>
        <w:t>лезно чаще прослушивать одни и те же пьесы, тогда глубже пони</w:t>
      </w:r>
      <w:r w:rsidRPr="00BB5ED3">
        <w:rPr>
          <w:rFonts w:ascii="Helvetica" w:eastAsia="Times New Roman" w:hAnsi="Helvetica" w:cs="Helvetica"/>
          <w:color w:val="333333"/>
          <w:kern w:val="0"/>
          <w:sz w:val="21"/>
          <w:szCs w:val="21"/>
          <w:lang w:eastAsia="ru-RU"/>
          <w14:ligatures w14:val="none"/>
        </w:rPr>
        <w:softHyphen/>
        <w:t>мается их содержание. Тексты песен должны быть хорошо знакомы ученикам, чтобы их можно было при желании напевать или петь хором, сопровождая движения. Для успешной работы чрезвычайно важно тщательно подбирать музыку, чтобы дети смогли выполнять такие подражательные движения, как, например, «маятник», «де</w:t>
      </w:r>
      <w:r w:rsidRPr="00BB5ED3">
        <w:rPr>
          <w:rFonts w:ascii="Helvetica" w:eastAsia="Times New Roman" w:hAnsi="Helvetica" w:cs="Helvetica"/>
          <w:color w:val="333333"/>
          <w:kern w:val="0"/>
          <w:sz w:val="21"/>
          <w:szCs w:val="21"/>
          <w:lang w:eastAsia="ru-RU"/>
          <w14:ligatures w14:val="none"/>
        </w:rPr>
        <w:softHyphen/>
        <w:t>ревья под ветерком», «полет птиц» и т. п.; или участвовать в играх </w:t>
      </w:r>
      <w:r w:rsidRPr="00BB5ED3">
        <w:rPr>
          <w:rFonts w:ascii="Helvetica" w:eastAsia="Times New Roman" w:hAnsi="Helvetica" w:cs="Helvetica"/>
          <w:i/>
          <w:iCs/>
          <w:color w:val="333333"/>
          <w:kern w:val="0"/>
          <w:sz w:val="21"/>
          <w:szCs w:val="21"/>
          <w:lang w:eastAsia="ru-RU"/>
          <w14:ligatures w14:val="none"/>
        </w:rPr>
        <w:t>«Колыбельная кукле», «За работу, лесорубы» </w:t>
      </w:r>
      <w:r w:rsidRPr="00BB5ED3">
        <w:rPr>
          <w:rFonts w:ascii="Helvetica" w:eastAsia="Times New Roman" w:hAnsi="Helvetica" w:cs="Helvetica"/>
          <w:color w:val="333333"/>
          <w:kern w:val="0"/>
          <w:sz w:val="21"/>
          <w:szCs w:val="21"/>
          <w:lang w:eastAsia="ru-RU"/>
          <w14:ligatures w14:val="none"/>
        </w:rPr>
        <w:t>и т. п.; или свободно изображать действия на темы </w:t>
      </w:r>
      <w:r w:rsidRPr="00BB5ED3">
        <w:rPr>
          <w:rFonts w:ascii="Helvetica" w:eastAsia="Times New Roman" w:hAnsi="Helvetica" w:cs="Helvetica"/>
          <w:i/>
          <w:iCs/>
          <w:color w:val="333333"/>
          <w:kern w:val="0"/>
          <w:sz w:val="21"/>
          <w:szCs w:val="21"/>
          <w:lang w:eastAsia="ru-RU"/>
          <w14:ligatures w14:val="none"/>
        </w:rPr>
        <w:t>«Мы бегаем по лужам», «Мы собираем цветы для букета», «Игра в снежки», «На параде» </w:t>
      </w:r>
      <w:r w:rsidRPr="00BB5ED3">
        <w:rPr>
          <w:rFonts w:ascii="Helvetica" w:eastAsia="Times New Roman" w:hAnsi="Helvetica" w:cs="Helvetica"/>
          <w:color w:val="333333"/>
          <w:kern w:val="0"/>
          <w:sz w:val="21"/>
          <w:szCs w:val="21"/>
          <w:lang w:eastAsia="ru-RU"/>
          <w14:ligatures w14:val="none"/>
        </w:rPr>
        <w:t>и т. п. Ученики мо</w:t>
      </w:r>
      <w:r w:rsidRPr="00BB5ED3">
        <w:rPr>
          <w:rFonts w:ascii="Helvetica" w:eastAsia="Times New Roman" w:hAnsi="Helvetica" w:cs="Helvetica"/>
          <w:color w:val="333333"/>
          <w:kern w:val="0"/>
          <w:sz w:val="21"/>
          <w:szCs w:val="21"/>
          <w:lang w:eastAsia="ru-RU"/>
          <w14:ligatures w14:val="none"/>
        </w:rPr>
        <w:softHyphen/>
        <w:t>гут полнее воплотить свои замыслы с помощью мимики и жестов.</w:t>
      </w:r>
    </w:p>
    <w:p w14:paraId="22B9435A"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 этот же раздел входит исполнение отсроченных движений (аналогичное понятие в музыке — каноны): несколько групп уче</w:t>
      </w:r>
      <w:r w:rsidRPr="00BB5ED3">
        <w:rPr>
          <w:rFonts w:ascii="Helvetica" w:eastAsia="Times New Roman" w:hAnsi="Helvetica" w:cs="Helvetica"/>
          <w:color w:val="333333"/>
          <w:kern w:val="0"/>
          <w:sz w:val="21"/>
          <w:szCs w:val="21"/>
          <w:lang w:eastAsia="ru-RU"/>
          <w14:ligatures w14:val="none"/>
        </w:rPr>
        <w:softHyphen/>
        <w:t>ников выполняют одни и те же простые движения (например, ходьба вдоль стен, «змейкой», по кругу и т. п.), однако группы всту</w:t>
      </w:r>
      <w:r w:rsidRPr="00BB5ED3">
        <w:rPr>
          <w:rFonts w:ascii="Helvetica" w:eastAsia="Times New Roman" w:hAnsi="Helvetica" w:cs="Helvetica"/>
          <w:color w:val="333333"/>
          <w:kern w:val="0"/>
          <w:sz w:val="21"/>
          <w:szCs w:val="21"/>
          <w:lang w:eastAsia="ru-RU"/>
          <w14:ligatures w14:val="none"/>
        </w:rPr>
        <w:softHyphen/>
        <w:t xml:space="preserve">пают в действие через определенные интервалы и строго ведут свою «партию». Исполнение отсроченных движений </w:t>
      </w:r>
      <w:r w:rsidRPr="00BB5ED3">
        <w:rPr>
          <w:rFonts w:ascii="Helvetica" w:eastAsia="Times New Roman" w:hAnsi="Helvetica" w:cs="Helvetica"/>
          <w:color w:val="333333"/>
          <w:kern w:val="0"/>
          <w:sz w:val="21"/>
          <w:szCs w:val="21"/>
          <w:lang w:eastAsia="ru-RU"/>
          <w14:ligatures w14:val="none"/>
        </w:rPr>
        <w:lastRenderedPageBreak/>
        <w:t>повышает чувствительность к ритму, способность своевременно включиться в деятельность, развивает внимание. Дети легче овладевают этими упражнениями, если вместе с движением поют.</w:t>
      </w:r>
    </w:p>
    <w:p w14:paraId="3859A1B2"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Народные пляски и современные танцевальные движения</w:t>
      </w:r>
    </w:p>
    <w:p w14:paraId="619D06E0"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 занятия включаются и отрабатываются отдельные танцевальные движения (не более четырех-пяти наименований за учебный год).</w:t>
      </w:r>
    </w:p>
    <w:p w14:paraId="601D97B7"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Все народные танцы предназначены для совместного исполне</w:t>
      </w:r>
      <w:r w:rsidRPr="00BB5ED3">
        <w:rPr>
          <w:rFonts w:ascii="Helvetica" w:eastAsia="Times New Roman" w:hAnsi="Helvetica" w:cs="Helvetica"/>
          <w:color w:val="333333"/>
          <w:kern w:val="0"/>
          <w:sz w:val="21"/>
          <w:szCs w:val="21"/>
          <w:lang w:eastAsia="ru-RU"/>
          <w14:ligatures w14:val="none"/>
        </w:rPr>
        <w:softHyphen/>
        <w:t>ния и совершенствуют навыки общения детей между собой. В ра</w:t>
      </w:r>
      <w:r w:rsidRPr="00BB5ED3">
        <w:rPr>
          <w:rFonts w:ascii="Helvetica" w:eastAsia="Times New Roman" w:hAnsi="Helvetica" w:cs="Helvetica"/>
          <w:color w:val="333333"/>
          <w:kern w:val="0"/>
          <w:sz w:val="21"/>
          <w:szCs w:val="21"/>
          <w:lang w:eastAsia="ru-RU"/>
          <w14:ligatures w14:val="none"/>
        </w:rPr>
        <w:softHyphen/>
        <w:t>боте используются хороводы, общие (массовые) пляски, парные танцы. В них дети учатся внимательно относиться к партнеру, на</w:t>
      </w:r>
      <w:r w:rsidRPr="00BB5ED3">
        <w:rPr>
          <w:rFonts w:ascii="Helvetica" w:eastAsia="Times New Roman" w:hAnsi="Helvetica" w:cs="Helvetica"/>
          <w:color w:val="333333"/>
          <w:kern w:val="0"/>
          <w:sz w:val="21"/>
          <w:szCs w:val="21"/>
          <w:lang w:eastAsia="ru-RU"/>
          <w14:ligatures w14:val="none"/>
        </w:rPr>
        <w:softHyphen/>
        <w:t>ходить с ним общий ритм движения, терпеливо обращаться при смене и передвижке партнеров к тем ученикам, у которых имеют</w:t>
      </w:r>
      <w:r w:rsidRPr="00BB5ED3">
        <w:rPr>
          <w:rFonts w:ascii="Helvetica" w:eastAsia="Times New Roman" w:hAnsi="Helvetica" w:cs="Helvetica"/>
          <w:color w:val="333333"/>
          <w:kern w:val="0"/>
          <w:sz w:val="21"/>
          <w:szCs w:val="21"/>
          <w:lang w:eastAsia="ru-RU"/>
          <w14:ligatures w14:val="none"/>
        </w:rPr>
        <w:softHyphen/>
        <w:t>ся какие-либо индивидуальные затруднения.</w:t>
      </w:r>
    </w:p>
    <w:p w14:paraId="6A52273D"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Овладевая простыми танцевальными движениями, воспроизво</w:t>
      </w:r>
      <w:r w:rsidRPr="00BB5ED3">
        <w:rPr>
          <w:rFonts w:ascii="Helvetica" w:eastAsia="Times New Roman" w:hAnsi="Helvetica" w:cs="Helvetica"/>
          <w:color w:val="333333"/>
          <w:kern w:val="0"/>
          <w:sz w:val="21"/>
          <w:szCs w:val="21"/>
          <w:lang w:eastAsia="ru-RU"/>
          <w14:ligatures w14:val="none"/>
        </w:rPr>
        <w:softHyphen/>
        <w:t>дя их, дети приучаются различать разнохарактерные части музы</w:t>
      </w:r>
      <w:r w:rsidRPr="00BB5ED3">
        <w:rPr>
          <w:rFonts w:ascii="Helvetica" w:eastAsia="Times New Roman" w:hAnsi="Helvetica" w:cs="Helvetica"/>
          <w:color w:val="333333"/>
          <w:kern w:val="0"/>
          <w:sz w:val="21"/>
          <w:szCs w:val="21"/>
          <w:lang w:eastAsia="ru-RU"/>
          <w14:ligatures w14:val="none"/>
        </w:rPr>
        <w:softHyphen/>
        <w:t>кального произведения, передавать пластикой их содержание, точ</w:t>
      </w:r>
      <w:r w:rsidRPr="00BB5ED3">
        <w:rPr>
          <w:rFonts w:ascii="Helvetica" w:eastAsia="Times New Roman" w:hAnsi="Helvetica" w:cs="Helvetica"/>
          <w:color w:val="333333"/>
          <w:kern w:val="0"/>
          <w:sz w:val="21"/>
          <w:szCs w:val="21"/>
          <w:lang w:eastAsia="ru-RU"/>
          <w14:ligatures w14:val="none"/>
        </w:rPr>
        <w:softHyphen/>
        <w:t>но начинать и заканчивать движение.</w:t>
      </w:r>
    </w:p>
    <w:p w14:paraId="6CB82E3E"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Следует добиваться, чтобы дети овладевали способностью сво</w:t>
      </w:r>
      <w:r w:rsidRPr="00BB5ED3">
        <w:rPr>
          <w:rFonts w:ascii="Helvetica" w:eastAsia="Times New Roman" w:hAnsi="Helvetica" w:cs="Helvetica"/>
          <w:color w:val="333333"/>
          <w:kern w:val="0"/>
          <w:sz w:val="21"/>
          <w:szCs w:val="21"/>
          <w:lang w:eastAsia="ru-RU"/>
          <w14:ligatures w14:val="none"/>
        </w:rPr>
        <w:softHyphen/>
        <w:t>бодно и непринужденно двигаться в танце. Вместе с двигательны</w:t>
      </w:r>
      <w:r w:rsidRPr="00BB5ED3">
        <w:rPr>
          <w:rFonts w:ascii="Helvetica" w:eastAsia="Times New Roman" w:hAnsi="Helvetica" w:cs="Helvetica"/>
          <w:color w:val="333333"/>
          <w:kern w:val="0"/>
          <w:sz w:val="21"/>
          <w:szCs w:val="21"/>
          <w:lang w:eastAsia="ru-RU"/>
          <w14:ligatures w14:val="none"/>
        </w:rPr>
        <w:softHyphen/>
        <w:t>ми навыками они должны усвоить термины </w:t>
      </w:r>
      <w:r w:rsidRPr="00BB5ED3">
        <w:rPr>
          <w:rFonts w:ascii="Helvetica" w:eastAsia="Times New Roman" w:hAnsi="Helvetica" w:cs="Helvetica"/>
          <w:i/>
          <w:iCs/>
          <w:color w:val="333333"/>
          <w:kern w:val="0"/>
          <w:sz w:val="21"/>
          <w:szCs w:val="21"/>
          <w:lang w:eastAsia="ru-RU"/>
          <w14:ligatures w14:val="none"/>
        </w:rPr>
        <w:t>«шаг польки», «пере</w:t>
      </w:r>
      <w:r w:rsidRPr="00BB5ED3">
        <w:rPr>
          <w:rFonts w:ascii="Helvetica" w:eastAsia="Times New Roman" w:hAnsi="Helvetica" w:cs="Helvetica"/>
          <w:i/>
          <w:iCs/>
          <w:color w:val="333333"/>
          <w:kern w:val="0"/>
          <w:sz w:val="21"/>
          <w:szCs w:val="21"/>
          <w:lang w:eastAsia="ru-RU"/>
          <w14:ligatures w14:val="none"/>
        </w:rPr>
        <w:softHyphen/>
        <w:t>менный шаг», «галоп» </w:t>
      </w:r>
      <w:r w:rsidRPr="00BB5ED3">
        <w:rPr>
          <w:rFonts w:ascii="Helvetica" w:eastAsia="Times New Roman" w:hAnsi="Helvetica" w:cs="Helvetica"/>
          <w:color w:val="333333"/>
          <w:kern w:val="0"/>
          <w:sz w:val="21"/>
          <w:szCs w:val="21"/>
          <w:lang w:eastAsia="ru-RU"/>
          <w14:ligatures w14:val="none"/>
        </w:rPr>
        <w:t>и др.</w:t>
      </w:r>
    </w:p>
    <w:p w14:paraId="70D2ED9E"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66F2B238"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Результаты изучения учебного предмета.</w:t>
      </w:r>
    </w:p>
    <w:p w14:paraId="07ABF6DF"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Личностные результаты:</w:t>
      </w:r>
    </w:p>
    <w:p w14:paraId="6B2A8B65" w14:textId="77777777" w:rsidR="00BB5ED3" w:rsidRPr="00BB5ED3" w:rsidRDefault="00BB5ED3" w:rsidP="00BB5ED3">
      <w:pPr>
        <w:numPr>
          <w:ilvl w:val="0"/>
          <w:numId w:val="3"/>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укрепление культурной, этнической и гражданской идентичности в соответствии с духовными традициями семьи и народа;</w:t>
      </w:r>
    </w:p>
    <w:p w14:paraId="5A329F58" w14:textId="77777777" w:rsidR="00BB5ED3" w:rsidRPr="00BB5ED3" w:rsidRDefault="00BB5ED3" w:rsidP="00BB5ED3">
      <w:pPr>
        <w:numPr>
          <w:ilvl w:val="0"/>
          <w:numId w:val="3"/>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наличие эмоционального отношения к искусству, эстетического взгляда на мир в его целостности, художественном и самобытном разнообразии;</w:t>
      </w:r>
    </w:p>
    <w:p w14:paraId="6317E455" w14:textId="77777777" w:rsidR="00BB5ED3" w:rsidRPr="00BB5ED3" w:rsidRDefault="00BB5ED3" w:rsidP="00BB5ED3">
      <w:pPr>
        <w:numPr>
          <w:ilvl w:val="0"/>
          <w:numId w:val="3"/>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формирование личностного смысла постижения искусства и расширение ценностной сферы в процессе общения с ритмикой и хореографией.</w:t>
      </w:r>
    </w:p>
    <w:p w14:paraId="269F8A44" w14:textId="77777777" w:rsidR="00BB5ED3" w:rsidRPr="00BB5ED3" w:rsidRDefault="00BB5ED3" w:rsidP="00BB5ED3">
      <w:pPr>
        <w:numPr>
          <w:ilvl w:val="0"/>
          <w:numId w:val="3"/>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развитие мотивов танцевальной - учебной деятельности и реализация творческого потенциала в процессе коллективного (индивидуального) творчества.</w:t>
      </w:r>
    </w:p>
    <w:p w14:paraId="51881012" w14:textId="77777777" w:rsidR="00BB5ED3" w:rsidRPr="00BB5ED3" w:rsidRDefault="00BB5ED3" w:rsidP="00BB5ED3">
      <w:pPr>
        <w:numPr>
          <w:ilvl w:val="0"/>
          <w:numId w:val="3"/>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продуктивное сотрудничество (общение, взаимодействие) со сверстниками при решении различных творческих задач, в том числе танцевальных.</w:t>
      </w:r>
    </w:p>
    <w:p w14:paraId="6BDD534F" w14:textId="77777777" w:rsidR="00BB5ED3" w:rsidRPr="00BB5ED3" w:rsidRDefault="00BB5ED3" w:rsidP="00BB5ED3">
      <w:pPr>
        <w:numPr>
          <w:ilvl w:val="0"/>
          <w:numId w:val="3"/>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развитие духовно-нравственных и этических чувств, эмоциональной отзывчивости, понимание и сопереживание уважительное отношение к историко-культурным традициям других народов.</w:t>
      </w:r>
    </w:p>
    <w:p w14:paraId="24D1F68F"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Метапредметные</w:t>
      </w:r>
      <w:r w:rsidRPr="00BB5ED3">
        <w:rPr>
          <w:rFonts w:ascii="Helvetica" w:eastAsia="Times New Roman" w:hAnsi="Helvetica" w:cs="Helvetica"/>
          <w:color w:val="333333"/>
          <w:kern w:val="0"/>
          <w:sz w:val="21"/>
          <w:szCs w:val="21"/>
          <w:lang w:eastAsia="ru-RU"/>
          <w14:ligatures w14:val="none"/>
        </w:rPr>
        <w:t> </w:t>
      </w:r>
      <w:r w:rsidRPr="00BB5ED3">
        <w:rPr>
          <w:rFonts w:ascii="Helvetica" w:eastAsia="Times New Roman" w:hAnsi="Helvetica" w:cs="Helvetica"/>
          <w:b/>
          <w:bCs/>
          <w:color w:val="333333"/>
          <w:kern w:val="0"/>
          <w:sz w:val="21"/>
          <w:szCs w:val="21"/>
          <w:lang w:eastAsia="ru-RU"/>
          <w14:ligatures w14:val="none"/>
        </w:rPr>
        <w:t>результаты:</w:t>
      </w:r>
    </w:p>
    <w:p w14:paraId="25ECA557"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028FC8D6" w14:textId="77777777" w:rsidR="00BB5ED3" w:rsidRPr="00BB5ED3" w:rsidRDefault="00BB5ED3" w:rsidP="00BB5ED3">
      <w:pPr>
        <w:numPr>
          <w:ilvl w:val="0"/>
          <w:numId w:val="4"/>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наблюдение за различными явлениями жизни и искусства в учебной и внеурочной деятельности, понимание их специфики и эстетического многообразия;</w:t>
      </w:r>
    </w:p>
    <w:p w14:paraId="61185F21" w14:textId="77777777" w:rsidR="00BB5ED3" w:rsidRPr="00BB5ED3" w:rsidRDefault="00BB5ED3" w:rsidP="00BB5ED3">
      <w:pPr>
        <w:numPr>
          <w:ilvl w:val="0"/>
          <w:numId w:val="4"/>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 xml:space="preserve">ориентированность в культурном многообразии окружающей действительности, участие в жизни микро - и </w:t>
      </w:r>
      <w:proofErr w:type="spellStart"/>
      <w:r w:rsidRPr="00BB5ED3">
        <w:rPr>
          <w:rFonts w:ascii="Helvetica" w:eastAsia="Times New Roman" w:hAnsi="Helvetica" w:cs="Helvetica"/>
          <w:color w:val="333333"/>
          <w:kern w:val="0"/>
          <w:sz w:val="21"/>
          <w:szCs w:val="21"/>
          <w:lang w:eastAsia="ru-RU"/>
          <w14:ligatures w14:val="none"/>
        </w:rPr>
        <w:t>макросоциума</w:t>
      </w:r>
      <w:proofErr w:type="spellEnd"/>
      <w:r w:rsidRPr="00BB5ED3">
        <w:rPr>
          <w:rFonts w:ascii="Helvetica" w:eastAsia="Times New Roman" w:hAnsi="Helvetica" w:cs="Helvetica"/>
          <w:color w:val="333333"/>
          <w:kern w:val="0"/>
          <w:sz w:val="21"/>
          <w:szCs w:val="21"/>
          <w:lang w:eastAsia="ru-RU"/>
          <w14:ligatures w14:val="none"/>
        </w:rPr>
        <w:t xml:space="preserve"> (группы, класса, школы, города, региона и др.);</w:t>
      </w:r>
    </w:p>
    <w:p w14:paraId="7F066754" w14:textId="77777777" w:rsidR="00BB5ED3" w:rsidRPr="00BB5ED3" w:rsidRDefault="00BB5ED3" w:rsidP="00BB5ED3">
      <w:pPr>
        <w:numPr>
          <w:ilvl w:val="0"/>
          <w:numId w:val="4"/>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овладение способностью к творческой реализации собственных творческих замыслов через понимание целей, выбор способов решения проблем поискового характера;</w:t>
      </w:r>
    </w:p>
    <w:p w14:paraId="33B6F967" w14:textId="77777777" w:rsidR="00BB5ED3" w:rsidRPr="00BB5ED3" w:rsidRDefault="00BB5ED3" w:rsidP="00BB5ED3">
      <w:pPr>
        <w:numPr>
          <w:ilvl w:val="0"/>
          <w:numId w:val="4"/>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применение знаково-символических средств для решения коммуникативных и познавательных задач;</w:t>
      </w:r>
    </w:p>
    <w:p w14:paraId="0D8AAFE0" w14:textId="77777777" w:rsidR="00BB5ED3" w:rsidRPr="00BB5ED3" w:rsidRDefault="00BB5ED3" w:rsidP="00BB5ED3">
      <w:pPr>
        <w:numPr>
          <w:ilvl w:val="0"/>
          <w:numId w:val="4"/>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готовность к логическим действиям: анализ, сравнение, синтез, обобщение, классификация по стилям и жанрам танцевального искусства;</w:t>
      </w:r>
    </w:p>
    <w:p w14:paraId="1C89D47B" w14:textId="77777777" w:rsidR="00BB5ED3" w:rsidRPr="00BB5ED3" w:rsidRDefault="00BB5ED3" w:rsidP="00BB5ED3">
      <w:pPr>
        <w:numPr>
          <w:ilvl w:val="0"/>
          <w:numId w:val="4"/>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lastRenderedPageBreak/>
        <w:t>планирование, контроль и оценка собственных учебных действий, понимание их успешности или причин неуспешности, умение корректировать свои действия;</w:t>
      </w:r>
    </w:p>
    <w:p w14:paraId="6EA93DAF" w14:textId="77777777" w:rsidR="00BB5ED3" w:rsidRPr="00BB5ED3" w:rsidRDefault="00BB5ED3" w:rsidP="00BB5ED3">
      <w:pPr>
        <w:numPr>
          <w:ilvl w:val="0"/>
          <w:numId w:val="4"/>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участие в совместной деятельности на основе сотрудничества, поиска компромиссов, распределения функций и ролей;</w:t>
      </w:r>
    </w:p>
    <w:p w14:paraId="6DB05BF5" w14:textId="77777777" w:rsidR="00BB5ED3" w:rsidRPr="00BB5ED3" w:rsidRDefault="00BB5ED3" w:rsidP="00BB5ED3">
      <w:pPr>
        <w:numPr>
          <w:ilvl w:val="0"/>
          <w:numId w:val="4"/>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умение воспринимать окружающий мир во всем его социальном, культурном, природном и художественном разнообразии.</w:t>
      </w:r>
    </w:p>
    <w:p w14:paraId="21C4A9BC"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10B06226"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Предметные результаты:</w:t>
      </w:r>
    </w:p>
    <w:p w14:paraId="59B1FEE8"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p>
    <w:p w14:paraId="1C8CDF7A" w14:textId="77777777" w:rsidR="00BB5ED3" w:rsidRPr="00BB5ED3" w:rsidRDefault="00BB5ED3" w:rsidP="00BB5ED3">
      <w:pPr>
        <w:numPr>
          <w:ilvl w:val="0"/>
          <w:numId w:val="5"/>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 xml:space="preserve">развитие художественного вкуса, устойчивый интерес к танцевальному искусству и различным видам </w:t>
      </w:r>
      <w:proofErr w:type="spellStart"/>
      <w:r w:rsidRPr="00BB5ED3">
        <w:rPr>
          <w:rFonts w:ascii="Helvetica" w:eastAsia="Times New Roman" w:hAnsi="Helvetica" w:cs="Helvetica"/>
          <w:color w:val="333333"/>
          <w:kern w:val="0"/>
          <w:sz w:val="21"/>
          <w:szCs w:val="21"/>
          <w:lang w:eastAsia="ru-RU"/>
          <w14:ligatures w14:val="none"/>
        </w:rPr>
        <w:t>танцевально</w:t>
      </w:r>
      <w:proofErr w:type="spellEnd"/>
      <w:r w:rsidRPr="00BB5ED3">
        <w:rPr>
          <w:rFonts w:ascii="Helvetica" w:eastAsia="Times New Roman" w:hAnsi="Helvetica" w:cs="Helvetica"/>
          <w:color w:val="333333"/>
          <w:kern w:val="0"/>
          <w:sz w:val="21"/>
          <w:szCs w:val="21"/>
          <w:lang w:eastAsia="ru-RU"/>
          <w14:ligatures w14:val="none"/>
        </w:rPr>
        <w:t xml:space="preserve"> - творческой деятельности;</w:t>
      </w:r>
    </w:p>
    <w:p w14:paraId="636612F3" w14:textId="77777777" w:rsidR="00BB5ED3" w:rsidRPr="00BB5ED3" w:rsidRDefault="00BB5ED3" w:rsidP="00BB5ED3">
      <w:pPr>
        <w:numPr>
          <w:ilvl w:val="0"/>
          <w:numId w:val="5"/>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развитое художественное восприятие, умение оценивать произведения разных видов хореографических искусств, размышлять о танце и ритмике как о способе выражения духовных переживаний человека;</w:t>
      </w:r>
    </w:p>
    <w:p w14:paraId="5DF1E6FE" w14:textId="77777777" w:rsidR="00BB5ED3" w:rsidRPr="00BB5ED3" w:rsidRDefault="00BB5ED3" w:rsidP="00BB5ED3">
      <w:pPr>
        <w:numPr>
          <w:ilvl w:val="0"/>
          <w:numId w:val="5"/>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общее понятие о роли ритмики в жизни ребенка и его духовно-нравственном развитии, знание основных закономерностей хореографического искусства;</w:t>
      </w:r>
    </w:p>
    <w:p w14:paraId="24377BA3" w14:textId="77777777" w:rsidR="00BB5ED3" w:rsidRPr="00BB5ED3" w:rsidRDefault="00BB5ED3" w:rsidP="00BB5ED3">
      <w:pPr>
        <w:numPr>
          <w:ilvl w:val="0"/>
          <w:numId w:val="5"/>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представление о художественной картине мира на основе освоения отечественных традиций и постижения историко-культурной, этнической, религиозной самобытности танцевального искусства разных народов;</w:t>
      </w:r>
    </w:p>
    <w:p w14:paraId="7F8EDC20" w14:textId="77777777" w:rsidR="00BB5ED3" w:rsidRPr="00BB5ED3" w:rsidRDefault="00BB5ED3" w:rsidP="00BB5ED3">
      <w:pPr>
        <w:numPr>
          <w:ilvl w:val="0"/>
          <w:numId w:val="5"/>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использование элементарных умений и навыков при воплощении художественно-образного содержания танцевальных произведений в различных видах хореографической и учебно-творческой деятельности;</w:t>
      </w:r>
    </w:p>
    <w:p w14:paraId="269FB582" w14:textId="77777777" w:rsidR="00BB5ED3" w:rsidRPr="00BB5ED3" w:rsidRDefault="00BB5ED3" w:rsidP="00BB5ED3">
      <w:pPr>
        <w:numPr>
          <w:ilvl w:val="0"/>
          <w:numId w:val="5"/>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w:t>
      </w:r>
    </w:p>
    <w:p w14:paraId="5802F5B2" w14:textId="77777777" w:rsidR="00BB5ED3" w:rsidRPr="00BB5ED3" w:rsidRDefault="00BB5ED3" w:rsidP="00BB5ED3">
      <w:pPr>
        <w:numPr>
          <w:ilvl w:val="0"/>
          <w:numId w:val="5"/>
        </w:num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участие в создании театрализованных и танцевально-пластических композиций, импровизаций, театральных спектаклей, танцевальных фестивалей, концертов, конкурсов и др.</w:t>
      </w:r>
    </w:p>
    <w:p w14:paraId="049893B8"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6C67BC74"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62B59A56"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6BEEBA2B"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4068F729"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15DEBD55"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1D122CC3"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5D4C083C"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48E4C601"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0B8CF6E6"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39E88390"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280BF305"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6D76DA22"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039B49F5"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7770FC5D"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448E7D1D"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296288CB"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4426A39F"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195FD65E"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0CAF9231"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Календарно-тематический планирование для 2 класса</w:t>
      </w:r>
    </w:p>
    <w:p w14:paraId="46882490"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p>
    <w:tbl>
      <w:tblPr>
        <w:tblW w:w="5000" w:type="pct"/>
        <w:shd w:val="clear" w:color="auto" w:fill="FFFFFF"/>
        <w:tblCellMar>
          <w:top w:w="84" w:type="dxa"/>
          <w:left w:w="84" w:type="dxa"/>
          <w:bottom w:w="84" w:type="dxa"/>
          <w:right w:w="84" w:type="dxa"/>
        </w:tblCellMar>
        <w:tblLook w:val="04A0" w:firstRow="1" w:lastRow="0" w:firstColumn="1" w:lastColumn="0" w:noHBand="0" w:noVBand="1"/>
      </w:tblPr>
      <w:tblGrid>
        <w:gridCol w:w="826"/>
        <w:gridCol w:w="752"/>
        <w:gridCol w:w="752"/>
        <w:gridCol w:w="7009"/>
      </w:tblGrid>
      <w:tr w:rsidR="00BB5ED3" w:rsidRPr="00BB5ED3" w14:paraId="5A1F3BE4" w14:textId="77777777" w:rsidTr="00BB5ED3">
        <w:tc>
          <w:tcPr>
            <w:tcW w:w="300" w:type="pct"/>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EF7C1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w:t>
            </w:r>
          </w:p>
          <w:p w14:paraId="51780E51"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урока</w:t>
            </w:r>
          </w:p>
        </w:tc>
        <w:tc>
          <w:tcPr>
            <w:tcW w:w="900" w:type="pct"/>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CA076E"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Дата</w:t>
            </w:r>
          </w:p>
          <w:p w14:paraId="328BBDC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проведения</w:t>
            </w: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FD868A"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Тема урока</w:t>
            </w:r>
          </w:p>
        </w:tc>
      </w:tr>
      <w:tr w:rsidR="00BB5ED3" w:rsidRPr="00BB5ED3" w14:paraId="77B06E21" w14:textId="77777777" w:rsidTr="00BB5ED3">
        <w:tc>
          <w:tcPr>
            <w:tcW w:w="0" w:type="auto"/>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7B4978E9" w14:textId="77777777" w:rsidR="00BB5ED3" w:rsidRPr="00BB5ED3" w:rsidRDefault="00BB5ED3" w:rsidP="00BB5ED3">
            <w:pPr>
              <w:spacing w:after="0" w:line="240" w:lineRule="auto"/>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B06FBD"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план</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BB917C"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факт</w:t>
            </w: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C9042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r>
      <w:tr w:rsidR="00BB5ED3" w:rsidRPr="00BB5ED3" w14:paraId="677DCEC1" w14:textId="77777777" w:rsidTr="00BB5ED3">
        <w:trPr>
          <w:trHeight w:val="144"/>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67DE9C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1.Развитие музыкальности (6часов).</w:t>
            </w:r>
          </w:p>
        </w:tc>
      </w:tr>
      <w:tr w:rsidR="00BB5ED3" w:rsidRPr="00BB5ED3" w14:paraId="20EF4847" w14:textId="77777777" w:rsidTr="00BB5ED3">
        <w:trPr>
          <w:trHeight w:val="12"/>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71B80C"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AEA0D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5C407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216367"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Вводный урок. Ритмика, элементы музыкальной грамоты.</w:t>
            </w:r>
          </w:p>
        </w:tc>
      </w:tr>
      <w:tr w:rsidR="00BB5ED3" w:rsidRPr="00BB5ED3" w14:paraId="3FA4E118" w14:textId="77777777" w:rsidTr="00BB5ED3">
        <w:trPr>
          <w:trHeight w:val="10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B487D0" w14:textId="77777777" w:rsidR="00BB5ED3" w:rsidRPr="00BB5ED3" w:rsidRDefault="00BB5ED3" w:rsidP="00BB5ED3">
            <w:pPr>
              <w:spacing w:after="0" w:line="240" w:lineRule="auto"/>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CAFCF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589296"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FC5710"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Развитие ритмического восприятия.</w:t>
            </w:r>
          </w:p>
        </w:tc>
      </w:tr>
      <w:tr w:rsidR="00BB5ED3" w:rsidRPr="00BB5ED3" w14:paraId="306F3F4F"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5C3F38"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3.</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F21797"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7FEA4E"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4C5BEB"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Развитие музыкальности.</w:t>
            </w:r>
          </w:p>
        </w:tc>
      </w:tr>
      <w:tr w:rsidR="00BB5ED3" w:rsidRPr="00BB5ED3" w14:paraId="55A093E8"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DC73C5"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4.</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521DA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47E495"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191752"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Основные танцевальные термины и позиции.</w:t>
            </w:r>
          </w:p>
        </w:tc>
      </w:tr>
      <w:tr w:rsidR="00BB5ED3" w:rsidRPr="00BB5ED3" w14:paraId="43CFA58F" w14:textId="77777777" w:rsidTr="00BB5ED3">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57136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5.</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914F3D"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99765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5D63EF"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Танцевальные термины.</w:t>
            </w:r>
          </w:p>
        </w:tc>
      </w:tr>
      <w:tr w:rsidR="00BB5ED3" w:rsidRPr="00BB5ED3" w14:paraId="5F9F0E85" w14:textId="77777777" w:rsidTr="00BB5ED3">
        <w:trPr>
          <w:trHeight w:val="36"/>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0F41B5"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6.</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587FAA"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2267E77"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9CE6FAC"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Музыкальные игры - этюды.</w:t>
            </w:r>
          </w:p>
        </w:tc>
      </w:tr>
      <w:tr w:rsidR="00BB5ED3" w:rsidRPr="00BB5ED3" w14:paraId="4B0B065A" w14:textId="77777777" w:rsidTr="00BB5ED3">
        <w:trPr>
          <w:trHeight w:val="276"/>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FCF9E0"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2.Развитие двигательных качеств и умений (6 часов).</w:t>
            </w:r>
          </w:p>
        </w:tc>
      </w:tr>
      <w:tr w:rsidR="00BB5ED3" w:rsidRPr="00BB5ED3" w14:paraId="2482BF84"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FF8DD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7.</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F0BD67"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9F0BE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97BEE2"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Танцевальная азбука.</w:t>
            </w:r>
          </w:p>
        </w:tc>
      </w:tr>
      <w:tr w:rsidR="00BB5ED3" w:rsidRPr="00BB5ED3" w14:paraId="69172606"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F9F58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8.</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4C4BCC"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04CD91"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4F0246"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Танцевальная азбука</w:t>
            </w:r>
          </w:p>
        </w:tc>
      </w:tr>
      <w:tr w:rsidR="00BB5ED3" w:rsidRPr="00BB5ED3" w14:paraId="30F4E2EA" w14:textId="77777777" w:rsidTr="00BB5ED3">
        <w:trPr>
          <w:trHeight w:val="36"/>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1A91EA"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9.</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5CA0C3"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90421D"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453452"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Русский народный танец.</w:t>
            </w:r>
          </w:p>
        </w:tc>
      </w:tr>
      <w:tr w:rsidR="00BB5ED3" w:rsidRPr="00BB5ED3" w14:paraId="1E85F0A5" w14:textId="77777777" w:rsidTr="00BB5ED3">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B1FC88"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10</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31B8DB"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8DA66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35157B"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Основные движения русского народного танца.</w:t>
            </w:r>
          </w:p>
        </w:tc>
      </w:tr>
      <w:tr w:rsidR="00BB5ED3" w:rsidRPr="00BB5ED3" w14:paraId="13DD420B" w14:textId="77777777" w:rsidTr="00BB5ED3">
        <w:trPr>
          <w:trHeight w:val="36"/>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6D9F1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7C20B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FF3E7C"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0CCB39"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Разучивание танцевальных элементов.</w:t>
            </w:r>
          </w:p>
        </w:tc>
      </w:tr>
      <w:tr w:rsidR="00BB5ED3" w:rsidRPr="00BB5ED3" w14:paraId="76ED0C88" w14:textId="77777777" w:rsidTr="00BB5ED3">
        <w:trPr>
          <w:trHeight w:val="12"/>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3B6EE6"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12</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1A2B4C"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FBCFDD"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620F2D"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Виды шагов, прыжков.</w:t>
            </w:r>
          </w:p>
        </w:tc>
      </w:tr>
      <w:tr w:rsidR="00BB5ED3" w:rsidRPr="00BB5ED3" w14:paraId="0D799744" w14:textId="77777777" w:rsidTr="00BB5ED3">
        <w:trPr>
          <w:trHeight w:val="12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F06BFC7"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700" w:type="pct"/>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F83798"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 xml:space="preserve">3.Развитие умений ориентироваться в </w:t>
            </w:r>
            <w:proofErr w:type="gramStart"/>
            <w:r w:rsidRPr="00BB5ED3">
              <w:rPr>
                <w:rFonts w:ascii="Helvetica" w:eastAsia="Times New Roman" w:hAnsi="Helvetica" w:cs="Helvetica"/>
                <w:b/>
                <w:bCs/>
                <w:color w:val="333333"/>
                <w:kern w:val="0"/>
                <w:sz w:val="21"/>
                <w:szCs w:val="21"/>
                <w:lang w:eastAsia="ru-RU"/>
                <w14:ligatures w14:val="none"/>
              </w:rPr>
              <w:t>пространстве(</w:t>
            </w:r>
            <w:proofErr w:type="gramEnd"/>
            <w:r w:rsidRPr="00BB5ED3">
              <w:rPr>
                <w:rFonts w:ascii="Helvetica" w:eastAsia="Times New Roman" w:hAnsi="Helvetica" w:cs="Helvetica"/>
                <w:b/>
                <w:bCs/>
                <w:color w:val="333333"/>
                <w:kern w:val="0"/>
                <w:sz w:val="21"/>
                <w:szCs w:val="21"/>
                <w:lang w:eastAsia="ru-RU"/>
                <w14:ligatures w14:val="none"/>
              </w:rPr>
              <w:t>4 часа).</w:t>
            </w:r>
          </w:p>
        </w:tc>
      </w:tr>
      <w:tr w:rsidR="00BB5ED3" w:rsidRPr="00BB5ED3" w14:paraId="6D2DB8E0" w14:textId="77777777" w:rsidTr="00BB5ED3">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ACC567"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13</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B1DAEA6"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C1F2EB"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90E854"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Изучение позиций и ориентировка в пространстве.</w:t>
            </w:r>
          </w:p>
        </w:tc>
      </w:tr>
      <w:tr w:rsidR="00BB5ED3" w:rsidRPr="00BB5ED3" w14:paraId="6B0499DF" w14:textId="77777777" w:rsidTr="00BB5ED3">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1A6BD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14</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A760A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32FEAA"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60BB78"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Построения и перестроения.</w:t>
            </w:r>
          </w:p>
        </w:tc>
      </w:tr>
      <w:tr w:rsidR="00BB5ED3" w:rsidRPr="00BB5ED3" w14:paraId="07334122" w14:textId="77777777" w:rsidTr="00BB5ED3">
        <w:trPr>
          <w:trHeight w:val="36"/>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A8FF17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15</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2EC947"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EC9656"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5050A9"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Развитие музыкальности и динамики.</w:t>
            </w:r>
          </w:p>
        </w:tc>
      </w:tr>
      <w:tr w:rsidR="00BB5ED3" w:rsidRPr="00BB5ED3" w14:paraId="38514CC3"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5671BE"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16</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566F4D"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F89850"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F82FDE"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Обобщающий урок</w:t>
            </w:r>
          </w:p>
        </w:tc>
      </w:tr>
      <w:tr w:rsidR="00BB5ED3" w:rsidRPr="00BB5ED3" w14:paraId="287F4139" w14:textId="77777777" w:rsidTr="00BB5ED3">
        <w:trPr>
          <w:trHeight w:val="276"/>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FAAB0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4.Развитие творческих способностей (6 часов).</w:t>
            </w:r>
          </w:p>
        </w:tc>
      </w:tr>
      <w:tr w:rsidR="00BB5ED3" w:rsidRPr="00BB5ED3" w14:paraId="04A8AFC0" w14:textId="77777777" w:rsidTr="00BB5ED3">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F5E4D9"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17</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593B10"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3BB3AB"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68A5AC"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Развитие ритмического восприятия.</w:t>
            </w:r>
          </w:p>
        </w:tc>
      </w:tr>
      <w:tr w:rsidR="00BB5ED3" w:rsidRPr="00BB5ED3" w14:paraId="2A5C6661" w14:textId="77777777" w:rsidTr="00BB5ED3">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6AFA6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18</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14BD85"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B7866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AD3879"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Импровизация.</w:t>
            </w:r>
          </w:p>
        </w:tc>
      </w:tr>
      <w:tr w:rsidR="00BB5ED3" w:rsidRPr="00BB5ED3" w14:paraId="461829A9"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D06AB6"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19</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79A88E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83F0D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BC6FC1"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Импровизировать в драматизации.</w:t>
            </w:r>
          </w:p>
        </w:tc>
      </w:tr>
      <w:tr w:rsidR="00BB5ED3" w:rsidRPr="00BB5ED3" w14:paraId="6EEA8707" w14:textId="77777777" w:rsidTr="00BB5ED3">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031D79"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20</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8E8613"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8BA3595"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A67530"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Образные танцы.</w:t>
            </w:r>
          </w:p>
        </w:tc>
      </w:tr>
      <w:tr w:rsidR="00BB5ED3" w:rsidRPr="00BB5ED3" w14:paraId="5ED56B06"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4B1A85"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452745"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0082CB"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A681FC"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Раскрытие творческих способностей.</w:t>
            </w:r>
          </w:p>
        </w:tc>
      </w:tr>
      <w:tr w:rsidR="00BB5ED3" w:rsidRPr="00BB5ED3" w14:paraId="474562D6"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77B426"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22</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46F00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72BDF7"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EE97E0"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Театрализация и танец.</w:t>
            </w:r>
          </w:p>
        </w:tc>
      </w:tr>
      <w:tr w:rsidR="00BB5ED3" w:rsidRPr="00BB5ED3" w14:paraId="732A4B4A" w14:textId="77777777" w:rsidTr="00BB5ED3">
        <w:trPr>
          <w:trHeight w:val="48"/>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ED8C40"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lastRenderedPageBreak/>
              <w:t>5.Развитие и тренировка психических процессов ((6часов).</w:t>
            </w:r>
          </w:p>
        </w:tc>
      </w:tr>
      <w:tr w:rsidR="00BB5ED3" w:rsidRPr="00BB5ED3" w14:paraId="05C69207" w14:textId="77777777" w:rsidTr="00BB5ED3">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97402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23</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8421B5"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0DEFEC"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BA2267"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Ритмичные упражнения с предметом.</w:t>
            </w:r>
          </w:p>
        </w:tc>
      </w:tr>
      <w:tr w:rsidR="00BB5ED3" w:rsidRPr="00BB5ED3" w14:paraId="432174A0" w14:textId="77777777" w:rsidTr="00BB5ED3">
        <w:trPr>
          <w:trHeight w:val="36"/>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DCCA65"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24</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4D52D8"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6FED41"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EDA6B7"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Мимика и пантомимика.</w:t>
            </w:r>
          </w:p>
        </w:tc>
      </w:tr>
      <w:tr w:rsidR="00BB5ED3" w:rsidRPr="00BB5ED3" w14:paraId="09AEC347"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583F62A"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25</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879381"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32AB96"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ED464C"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Развитие музыкальной и двигательной памяти.</w:t>
            </w:r>
          </w:p>
        </w:tc>
      </w:tr>
      <w:tr w:rsidR="00BB5ED3" w:rsidRPr="00BB5ED3" w14:paraId="442A3EB8" w14:textId="77777777" w:rsidTr="00BB5ED3">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86435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26</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D19A67"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1D0D53"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9513EC"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Развитие эмоциональной сферы.</w:t>
            </w:r>
          </w:p>
        </w:tc>
      </w:tr>
      <w:tr w:rsidR="00BB5ED3" w:rsidRPr="00BB5ED3" w14:paraId="551935D4"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3B4E798"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27</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25886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EE1376"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6D5316"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Упражнения на пластику.</w:t>
            </w:r>
          </w:p>
        </w:tc>
      </w:tr>
      <w:tr w:rsidR="00BB5ED3" w:rsidRPr="00BB5ED3" w14:paraId="355845EB" w14:textId="77777777" w:rsidTr="00BB5ED3">
        <w:trPr>
          <w:trHeight w:val="48"/>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32E0C1"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28</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E524A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BCF583"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23754F"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Пластичная гимнастика</w:t>
            </w:r>
          </w:p>
        </w:tc>
      </w:tr>
      <w:tr w:rsidR="00BB5ED3" w:rsidRPr="00BB5ED3" w14:paraId="276CD67D" w14:textId="77777777" w:rsidTr="00BB5ED3">
        <w:trPr>
          <w:trHeight w:val="60"/>
        </w:trPr>
        <w:tc>
          <w:tcPr>
            <w:tcW w:w="5000" w:type="pct"/>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7F29A2"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6.Развитие нравственно – коммуникативных качеств личности(7часов).</w:t>
            </w:r>
          </w:p>
        </w:tc>
      </w:tr>
      <w:tr w:rsidR="00BB5ED3" w:rsidRPr="00BB5ED3" w14:paraId="111D8ED0" w14:textId="77777777" w:rsidTr="00BB5ED3">
        <w:trPr>
          <w:trHeight w:val="12"/>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6D3A73"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29</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681ABB"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D64051"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6E28BD"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Правила танцевального этикета.</w:t>
            </w:r>
          </w:p>
        </w:tc>
      </w:tr>
      <w:tr w:rsidR="00BB5ED3" w:rsidRPr="00BB5ED3" w14:paraId="747C9990" w14:textId="77777777" w:rsidTr="00BB5ED3">
        <w:trPr>
          <w:trHeight w:val="36"/>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FC8539"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30</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8FB65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542C1C"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2D0098"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Танцевальные этюды.</w:t>
            </w:r>
          </w:p>
        </w:tc>
      </w:tr>
      <w:tr w:rsidR="00BB5ED3" w:rsidRPr="00BB5ED3" w14:paraId="2F22FB8B" w14:textId="77777777" w:rsidTr="00BB5ED3">
        <w:trPr>
          <w:trHeight w:val="24"/>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1C1B0D"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31</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46B7BC"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03846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FC67B3"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Развитие четкости.</w:t>
            </w:r>
          </w:p>
        </w:tc>
      </w:tr>
      <w:tr w:rsidR="00BB5ED3" w:rsidRPr="00BB5ED3" w14:paraId="648BB4C8" w14:textId="77777777" w:rsidTr="00BB5ED3">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18E234"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32</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AAD583"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CDB65D"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D9FB55"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Классический экзерсис.</w:t>
            </w:r>
          </w:p>
        </w:tc>
      </w:tr>
      <w:tr w:rsidR="00BB5ED3" w:rsidRPr="00BB5ED3" w14:paraId="48BE0F7E" w14:textId="77777777" w:rsidTr="00BB5ED3">
        <w:trPr>
          <w:trHeight w:val="60"/>
        </w:trPr>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A352BE"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33</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AAA270E"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A90A5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FFA085"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Партерная работа.</w:t>
            </w:r>
          </w:p>
        </w:tc>
      </w:tr>
      <w:tr w:rsidR="00BB5ED3" w:rsidRPr="00BB5ED3" w14:paraId="189077EC" w14:textId="77777777" w:rsidTr="00BB5ED3">
        <w:tc>
          <w:tcPr>
            <w:tcW w:w="30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E65344F"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34</w:t>
            </w: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9484E1"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4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BA7ED6" w14:textId="77777777" w:rsidR="00BB5ED3" w:rsidRPr="00BB5ED3" w:rsidRDefault="00BB5ED3" w:rsidP="00BB5ED3">
            <w:pPr>
              <w:spacing w:after="150" w:line="240" w:lineRule="auto"/>
              <w:jc w:val="center"/>
              <w:rPr>
                <w:rFonts w:ascii="Helvetica" w:eastAsia="Times New Roman" w:hAnsi="Helvetica" w:cs="Helvetica"/>
                <w:color w:val="333333"/>
                <w:kern w:val="0"/>
                <w:sz w:val="21"/>
                <w:szCs w:val="21"/>
                <w:lang w:eastAsia="ru-RU"/>
                <w14:ligatures w14:val="none"/>
              </w:rPr>
            </w:pPr>
          </w:p>
        </w:tc>
        <w:tc>
          <w:tcPr>
            <w:tcW w:w="3750" w:type="pc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A09C13" w14:textId="77777777" w:rsidR="00BB5ED3" w:rsidRPr="00BB5ED3" w:rsidRDefault="00BB5ED3" w:rsidP="00BB5ED3">
            <w:pPr>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Заключительный урок.</w:t>
            </w:r>
          </w:p>
        </w:tc>
      </w:tr>
    </w:tbl>
    <w:p w14:paraId="7955453D"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574E3151" w14:textId="77777777" w:rsidR="00BB5ED3" w:rsidRPr="00BB5ED3" w:rsidRDefault="00BB5ED3" w:rsidP="00BB5ED3">
      <w:pPr>
        <w:shd w:val="clear" w:color="auto" w:fill="FFFFFF"/>
        <w:spacing w:after="150" w:line="240" w:lineRule="auto"/>
        <w:jc w:val="center"/>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Информационно-методическое обеспечение</w:t>
      </w:r>
    </w:p>
    <w:p w14:paraId="6DC6C983"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Материально - техническое обеспечение образовательного процесса.</w:t>
      </w:r>
    </w:p>
    <w:p w14:paraId="7E2DA5AA"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Телевизор,</w:t>
      </w:r>
      <w:r w:rsidRPr="00BB5ED3">
        <w:rPr>
          <w:rFonts w:ascii="Helvetica" w:eastAsia="Times New Roman" w:hAnsi="Helvetica" w:cs="Helvetica"/>
          <w:b/>
          <w:bCs/>
          <w:color w:val="333333"/>
          <w:kern w:val="0"/>
          <w:sz w:val="21"/>
          <w:szCs w:val="21"/>
          <w:lang w:eastAsia="ru-RU"/>
          <w14:ligatures w14:val="none"/>
        </w:rPr>
        <w:t> </w:t>
      </w:r>
      <w:r w:rsidRPr="00BB5ED3">
        <w:rPr>
          <w:rFonts w:ascii="Helvetica" w:eastAsia="Times New Roman" w:hAnsi="Helvetica" w:cs="Helvetica"/>
          <w:color w:val="333333"/>
          <w:kern w:val="0"/>
          <w:sz w:val="21"/>
          <w:szCs w:val="21"/>
          <w:lang w:eastAsia="ru-RU"/>
          <w14:ligatures w14:val="none"/>
        </w:rPr>
        <w:t>компьютер (моноблок)</w:t>
      </w:r>
      <w:r w:rsidRPr="00BB5ED3">
        <w:rPr>
          <w:rFonts w:ascii="Helvetica" w:eastAsia="Times New Roman" w:hAnsi="Helvetica" w:cs="Helvetica"/>
          <w:b/>
          <w:bCs/>
          <w:color w:val="333333"/>
          <w:kern w:val="0"/>
          <w:sz w:val="21"/>
          <w:szCs w:val="21"/>
          <w:lang w:eastAsia="ru-RU"/>
          <w14:ligatures w14:val="none"/>
        </w:rPr>
        <w:t>.</w:t>
      </w:r>
    </w:p>
    <w:p w14:paraId="38396D5C"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p>
    <w:p w14:paraId="0E252CFB"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b/>
          <w:bCs/>
          <w:color w:val="333333"/>
          <w:kern w:val="0"/>
          <w:sz w:val="21"/>
          <w:szCs w:val="21"/>
          <w:lang w:eastAsia="ru-RU"/>
          <w14:ligatures w14:val="none"/>
        </w:rPr>
        <w:t>Методическое обеспечение образовательного процесса</w:t>
      </w:r>
      <w:r w:rsidRPr="00BB5ED3">
        <w:rPr>
          <w:rFonts w:ascii="Helvetica" w:eastAsia="Times New Roman" w:hAnsi="Helvetica" w:cs="Helvetica"/>
          <w:color w:val="333333"/>
          <w:kern w:val="0"/>
          <w:sz w:val="21"/>
          <w:szCs w:val="21"/>
          <w:lang w:eastAsia="ru-RU"/>
          <w14:ligatures w14:val="none"/>
        </w:rPr>
        <w:t>.</w:t>
      </w:r>
    </w:p>
    <w:p w14:paraId="433B4265"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Разработка занятий «Ритмика для малышей», «В гостях у феи», «Акробатика на уроке ритмике», «Урок джазового танца», «Лесная сказка», «В гостях у королевы танца».</w:t>
      </w:r>
    </w:p>
    <w:p w14:paraId="536EF2C8" w14:textId="77777777" w:rsidR="00BB5ED3" w:rsidRPr="00BB5ED3" w:rsidRDefault="00BB5ED3" w:rsidP="00BB5ED3">
      <w:pPr>
        <w:shd w:val="clear" w:color="auto" w:fill="FFFFFF"/>
        <w:spacing w:after="150" w:line="240" w:lineRule="auto"/>
        <w:rPr>
          <w:rFonts w:ascii="Helvetica" w:eastAsia="Times New Roman" w:hAnsi="Helvetica" w:cs="Helvetica"/>
          <w:color w:val="333333"/>
          <w:kern w:val="0"/>
          <w:sz w:val="21"/>
          <w:szCs w:val="21"/>
          <w:lang w:eastAsia="ru-RU"/>
          <w14:ligatures w14:val="none"/>
        </w:rPr>
      </w:pPr>
      <w:r w:rsidRPr="00BB5ED3">
        <w:rPr>
          <w:rFonts w:ascii="Helvetica" w:eastAsia="Times New Roman" w:hAnsi="Helvetica" w:cs="Helvetica"/>
          <w:color w:val="333333"/>
          <w:kern w:val="0"/>
          <w:sz w:val="21"/>
          <w:szCs w:val="21"/>
          <w:lang w:eastAsia="ru-RU"/>
          <w14:ligatures w14:val="none"/>
        </w:rPr>
        <w:t>Сценарии конкурса к международному дню танца</w:t>
      </w:r>
    </w:p>
    <w:p w14:paraId="401305E6" w14:textId="77777777" w:rsidR="008D7653" w:rsidRDefault="008D7653"/>
    <w:sectPr w:rsidR="008D7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44399"/>
    <w:multiLevelType w:val="multilevel"/>
    <w:tmpl w:val="F550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E94725"/>
    <w:multiLevelType w:val="multilevel"/>
    <w:tmpl w:val="29F4E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BC0395"/>
    <w:multiLevelType w:val="multilevel"/>
    <w:tmpl w:val="17464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45E4C"/>
    <w:multiLevelType w:val="multilevel"/>
    <w:tmpl w:val="9968D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CA70AD"/>
    <w:multiLevelType w:val="multilevel"/>
    <w:tmpl w:val="B706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0741677">
    <w:abstractNumId w:val="3"/>
  </w:num>
  <w:num w:numId="2" w16cid:durableId="354577585">
    <w:abstractNumId w:val="2"/>
  </w:num>
  <w:num w:numId="3" w16cid:durableId="211313809">
    <w:abstractNumId w:val="0"/>
  </w:num>
  <w:num w:numId="4" w16cid:durableId="1393390072">
    <w:abstractNumId w:val="4"/>
  </w:num>
  <w:num w:numId="5" w16cid:durableId="311908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59E"/>
    <w:rsid w:val="005D711C"/>
    <w:rsid w:val="008D7653"/>
    <w:rsid w:val="009D6636"/>
    <w:rsid w:val="00BB5ED3"/>
    <w:rsid w:val="00BD03FE"/>
    <w:rsid w:val="00D5159E"/>
    <w:rsid w:val="00E02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201CD"/>
  <w15:chartTrackingRefBased/>
  <w15:docId w15:val="{C27292F7-F742-46A1-894B-AE31B7A0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9D6636"/>
    <w:pPr>
      <w:spacing w:after="0" w:line="240" w:lineRule="auto"/>
    </w:pPr>
    <w:rPr>
      <w:rFonts w:eastAsia="Times New Roman"/>
      <w:kern w:val="0"/>
      <w:lang w:eastAsia="ru-RU"/>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9D6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3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2492</Words>
  <Characters>14211</Characters>
  <Application>Microsoft Office Word</Application>
  <DocSecurity>0</DocSecurity>
  <Lines>118</Lines>
  <Paragraphs>33</Paragraphs>
  <ScaleCrop>false</ScaleCrop>
  <Company/>
  <LinksUpToDate>false</LinksUpToDate>
  <CharactersWithSpaces>16670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filial1.kalinino@mail.ru</dc:creator>
  <cp:keywords/>
  <dc:description/>
  <cp:lastModifiedBy>Alla</cp:lastModifiedBy>
  <cp:revision>2</cp:revision>
  <dcterms:created xsi:type="dcterms:W3CDTF">2023-10-13T01:08:00Z</dcterms:created>
  <dcterms:modified xsi:type="dcterms:W3CDTF">2023-10-13T01:08:00Z</dcterms:modified>
</cp:coreProperties>
</file>